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97021" w14:textId="7BFBA668" w:rsidR="008B2A7C" w:rsidRPr="00403547" w:rsidRDefault="00433155" w:rsidP="00081A6F">
      <w:pPr>
        <w:spacing w:line="276" w:lineRule="auto"/>
        <w:rPr>
          <w:b/>
        </w:rPr>
      </w:pPr>
      <w:r>
        <w:rPr>
          <w:b/>
        </w:rPr>
        <w:t>Sensu</w:t>
      </w:r>
      <w:r w:rsidR="00403547" w:rsidRPr="00403547">
        <w:rPr>
          <w:b/>
        </w:rPr>
        <w:t>rveiledning NED1301</w:t>
      </w:r>
      <w:r w:rsidR="00081A6F" w:rsidRPr="00403547">
        <w:rPr>
          <w:b/>
        </w:rPr>
        <w:t xml:space="preserve">, </w:t>
      </w:r>
      <w:r w:rsidR="00F17EF3">
        <w:rPr>
          <w:b/>
        </w:rPr>
        <w:t xml:space="preserve">«Innføring i nederlandsk litteratur og kultur», </w:t>
      </w:r>
      <w:r w:rsidR="00081A6F" w:rsidRPr="00403547">
        <w:rPr>
          <w:b/>
        </w:rPr>
        <w:t>vå</w:t>
      </w:r>
      <w:r w:rsidR="00E83D96">
        <w:rPr>
          <w:b/>
        </w:rPr>
        <w:t>r</w:t>
      </w:r>
      <w:r w:rsidR="00081A6F" w:rsidRPr="00403547">
        <w:rPr>
          <w:b/>
        </w:rPr>
        <w:t xml:space="preserve"> 20</w:t>
      </w:r>
      <w:r w:rsidR="00E83D96">
        <w:rPr>
          <w:b/>
        </w:rPr>
        <w:t>20</w:t>
      </w:r>
    </w:p>
    <w:p w14:paraId="697F9A65" w14:textId="77777777" w:rsidR="00081A6F" w:rsidRPr="00403547" w:rsidRDefault="00081A6F" w:rsidP="00081A6F">
      <w:pPr>
        <w:spacing w:line="276" w:lineRule="auto"/>
      </w:pPr>
    </w:p>
    <w:p w14:paraId="5F5310FF" w14:textId="77777777" w:rsidR="00081A6F" w:rsidRPr="00403547" w:rsidRDefault="00081A6F" w:rsidP="00081A6F">
      <w:pPr>
        <w:spacing w:line="276" w:lineRule="auto"/>
      </w:pPr>
    </w:p>
    <w:p w14:paraId="10BFED97" w14:textId="1CEC4CBB" w:rsidR="00081A6F" w:rsidRPr="00403547" w:rsidRDefault="00081A6F" w:rsidP="00081A6F">
      <w:pPr>
        <w:spacing w:line="276" w:lineRule="auto"/>
        <w:rPr>
          <w:b/>
        </w:rPr>
      </w:pPr>
      <w:r w:rsidRPr="00403547">
        <w:rPr>
          <w:b/>
        </w:rPr>
        <w:t>T</w:t>
      </w:r>
      <w:r w:rsidR="00E83D96">
        <w:rPr>
          <w:b/>
        </w:rPr>
        <w:t>o</w:t>
      </w:r>
      <w:r w:rsidRPr="00403547">
        <w:rPr>
          <w:b/>
        </w:rPr>
        <w:t xml:space="preserve"> oppgaver: </w:t>
      </w:r>
    </w:p>
    <w:p w14:paraId="645E4187" w14:textId="447712B2" w:rsidR="00081A6F" w:rsidRPr="00403547" w:rsidRDefault="00403547" w:rsidP="00081A6F">
      <w:pPr>
        <w:pStyle w:val="Listeafsnit"/>
        <w:numPr>
          <w:ilvl w:val="0"/>
          <w:numId w:val="1"/>
        </w:numPr>
        <w:spacing w:line="276" w:lineRule="auto"/>
      </w:pPr>
      <w:r>
        <w:t>Oppgave</w:t>
      </w:r>
      <w:r w:rsidR="00BD428B">
        <w:t>n</w:t>
      </w:r>
      <w:r>
        <w:t xml:space="preserve"> om en litterær periode</w:t>
      </w:r>
      <w:r w:rsidRPr="00403547">
        <w:t xml:space="preserve"> teller</w:t>
      </w:r>
      <w:r w:rsidR="00E83D96">
        <w:t xml:space="preserve"> én tredel.</w:t>
      </w:r>
    </w:p>
    <w:p w14:paraId="0F04C178" w14:textId="5AD5C814" w:rsidR="00081A6F" w:rsidRPr="00403547" w:rsidRDefault="00BD428B" w:rsidP="00081A6F">
      <w:pPr>
        <w:pStyle w:val="Listeafsnit"/>
        <w:numPr>
          <w:ilvl w:val="0"/>
          <w:numId w:val="1"/>
        </w:numPr>
        <w:spacing w:line="276" w:lineRule="auto"/>
      </w:pPr>
      <w:r>
        <w:t>Analysen og kontekstualiseringen av et</w:t>
      </w:r>
      <w:r w:rsidR="00403547">
        <w:t xml:space="preserve"> litterær</w:t>
      </w:r>
      <w:r>
        <w:t>t</w:t>
      </w:r>
      <w:r w:rsidR="00403547">
        <w:t xml:space="preserve"> verk</w:t>
      </w:r>
      <w:r w:rsidR="00403547" w:rsidRPr="00403547">
        <w:t xml:space="preserve"> teller </w:t>
      </w:r>
      <w:r w:rsidR="00E83D96">
        <w:t>to tredeler.</w:t>
      </w:r>
    </w:p>
    <w:p w14:paraId="447EE1E0" w14:textId="77777777" w:rsidR="00081A6F" w:rsidRPr="00403547" w:rsidRDefault="00081A6F" w:rsidP="00081A6F">
      <w:pPr>
        <w:spacing w:line="276" w:lineRule="auto"/>
      </w:pPr>
    </w:p>
    <w:p w14:paraId="52AC1A94" w14:textId="77777777" w:rsidR="00081A6F" w:rsidRPr="00403547" w:rsidRDefault="00B13732" w:rsidP="00081A6F">
      <w:pPr>
        <w:spacing w:line="276" w:lineRule="auto"/>
      </w:pPr>
      <w:r>
        <w:t>Oppgavene kan besvares på nederlandsk eller norsk</w:t>
      </w:r>
      <w:r w:rsidR="00081A6F" w:rsidRPr="00403547">
        <w:t>.</w:t>
      </w:r>
    </w:p>
    <w:p w14:paraId="2F846F31" w14:textId="77777777" w:rsidR="00081A6F" w:rsidRPr="00403547" w:rsidRDefault="00081A6F" w:rsidP="00081A6F">
      <w:pPr>
        <w:spacing w:line="276" w:lineRule="auto"/>
      </w:pPr>
    </w:p>
    <w:p w14:paraId="06AA72F6" w14:textId="77777777" w:rsidR="00081A6F" w:rsidRPr="00403547" w:rsidRDefault="00081A6F" w:rsidP="00081A6F">
      <w:pPr>
        <w:spacing w:line="276" w:lineRule="auto"/>
      </w:pPr>
    </w:p>
    <w:p w14:paraId="5408F7C5" w14:textId="3CE88780" w:rsidR="00081A6F" w:rsidRPr="00403547" w:rsidRDefault="00081A6F" w:rsidP="00081A6F">
      <w:pPr>
        <w:spacing w:line="276" w:lineRule="auto"/>
        <w:rPr>
          <w:b/>
          <w:sz w:val="28"/>
          <w:szCs w:val="28"/>
        </w:rPr>
      </w:pPr>
      <w:r w:rsidRPr="00403547">
        <w:rPr>
          <w:b/>
          <w:sz w:val="28"/>
          <w:szCs w:val="28"/>
        </w:rPr>
        <w:t xml:space="preserve">Oppgave 1, </w:t>
      </w:r>
      <w:r w:rsidR="00A91E59">
        <w:rPr>
          <w:b/>
          <w:sz w:val="28"/>
          <w:szCs w:val="28"/>
        </w:rPr>
        <w:t>ordlyd:</w:t>
      </w:r>
    </w:p>
    <w:p w14:paraId="20DFB60C" w14:textId="77777777" w:rsidR="00A91E59" w:rsidRDefault="00A91E59" w:rsidP="00266CEF">
      <w:pPr>
        <w:spacing w:line="276" w:lineRule="auto"/>
      </w:pPr>
    </w:p>
    <w:p w14:paraId="382F50B0" w14:textId="77777777" w:rsidR="00A91E59" w:rsidRDefault="00A91E59" w:rsidP="00A91E59">
      <w:pPr>
        <w:spacing w:line="276" w:lineRule="auto"/>
      </w:pPr>
      <w:r>
        <w:t>1. Redegjør kort for en av de litterære strømningene i nederlandsk litteratur, for eksempel middelalderlitteraturen, gullalderen eller etterkrigstiden. Nevn også navn på diktere eller forfattere fra den valgte perioden.</w:t>
      </w:r>
    </w:p>
    <w:p w14:paraId="02A6908B" w14:textId="77777777" w:rsidR="00A91E59" w:rsidRPr="00A91E59" w:rsidRDefault="00A91E59" w:rsidP="00A91E59">
      <w:pPr>
        <w:spacing w:line="276" w:lineRule="auto"/>
        <w:rPr>
          <w:lang w:val="nl-NL"/>
        </w:rPr>
      </w:pPr>
      <w:r w:rsidRPr="00A91E59">
        <w:rPr>
          <w:lang w:val="nl-NL"/>
        </w:rPr>
        <w:t>(</w:t>
      </w:r>
      <w:proofErr w:type="spellStart"/>
      <w:r w:rsidRPr="00A91E59">
        <w:rPr>
          <w:lang w:val="nl-NL"/>
        </w:rPr>
        <w:t>anbefalt</w:t>
      </w:r>
      <w:proofErr w:type="spellEnd"/>
      <w:r w:rsidRPr="00A91E59">
        <w:rPr>
          <w:lang w:val="nl-NL"/>
        </w:rPr>
        <w:t xml:space="preserve"> lengde 250 </w:t>
      </w:r>
      <w:proofErr w:type="spellStart"/>
      <w:r w:rsidRPr="00A91E59">
        <w:rPr>
          <w:lang w:val="nl-NL"/>
        </w:rPr>
        <w:t>ord</w:t>
      </w:r>
      <w:proofErr w:type="spellEnd"/>
      <w:r w:rsidRPr="00A91E59">
        <w:rPr>
          <w:lang w:val="nl-NL"/>
        </w:rPr>
        <w:t>)</w:t>
      </w:r>
    </w:p>
    <w:p w14:paraId="4B03D294" w14:textId="77777777" w:rsidR="00A91E59" w:rsidRPr="00A91E59" w:rsidRDefault="00A91E59" w:rsidP="00A91E59">
      <w:pPr>
        <w:spacing w:line="276" w:lineRule="auto"/>
        <w:rPr>
          <w:lang w:val="nl-NL"/>
        </w:rPr>
      </w:pPr>
    </w:p>
    <w:p w14:paraId="1231E52A" w14:textId="44A055A5" w:rsidR="00A91E59" w:rsidRPr="00A91E59" w:rsidRDefault="00A91E59" w:rsidP="00A91E59">
      <w:pPr>
        <w:spacing w:line="276" w:lineRule="auto"/>
        <w:rPr>
          <w:lang w:val="nl-NL"/>
        </w:rPr>
      </w:pPr>
      <w:r w:rsidRPr="00A91E59">
        <w:rPr>
          <w:lang w:val="nl-NL"/>
        </w:rPr>
        <w:t xml:space="preserve">(Zet kort een van de literaire stromingen in de Nederlandse literatuur uiteen, bijvoorbeeld de literatuur van de middeleeuwen, gouden eeuw of de naoorlogse tijd. Noem ook namen van dichters of schrijvers uit de gekozen periode). </w:t>
      </w:r>
    </w:p>
    <w:p w14:paraId="1F3139DA" w14:textId="77777777" w:rsidR="00A91E59" w:rsidRPr="00A91E59" w:rsidRDefault="00A91E59" w:rsidP="00A91E59">
      <w:pPr>
        <w:spacing w:line="276" w:lineRule="auto"/>
        <w:rPr>
          <w:lang w:val="nl-NL"/>
        </w:rPr>
      </w:pPr>
    </w:p>
    <w:p w14:paraId="27F402F4" w14:textId="38A87E6C" w:rsidR="00266CEF" w:rsidRPr="00403547" w:rsidRDefault="00A91E59" w:rsidP="00266CEF">
      <w:pPr>
        <w:spacing w:line="276" w:lineRule="auto"/>
      </w:pPr>
      <w:r>
        <w:t>(</w:t>
      </w:r>
      <w:proofErr w:type="spellStart"/>
      <w:r>
        <w:t>aanbevolen</w:t>
      </w:r>
      <w:proofErr w:type="spellEnd"/>
      <w:r>
        <w:t xml:space="preserve"> lengte 250 </w:t>
      </w:r>
      <w:proofErr w:type="spellStart"/>
      <w:r>
        <w:t>woorden</w:t>
      </w:r>
      <w:proofErr w:type="spellEnd"/>
      <w:r>
        <w:t>)</w:t>
      </w:r>
    </w:p>
    <w:p w14:paraId="57220981" w14:textId="77777777" w:rsidR="00B13732" w:rsidRDefault="00B13732" w:rsidP="00B13732">
      <w:pPr>
        <w:spacing w:line="276" w:lineRule="auto"/>
      </w:pPr>
    </w:p>
    <w:p w14:paraId="4FD382E9" w14:textId="7994F3F7" w:rsidR="00266CEF" w:rsidRPr="00A91E59" w:rsidRDefault="00A91E59" w:rsidP="00B13732">
      <w:pPr>
        <w:spacing w:line="276" w:lineRule="auto"/>
        <w:rPr>
          <w:b/>
          <w:sz w:val="28"/>
          <w:szCs w:val="28"/>
        </w:rPr>
      </w:pPr>
      <w:r>
        <w:rPr>
          <w:b/>
          <w:sz w:val="28"/>
          <w:szCs w:val="28"/>
        </w:rPr>
        <w:t>K</w:t>
      </w:r>
      <w:r w:rsidRPr="00403547">
        <w:rPr>
          <w:b/>
          <w:sz w:val="28"/>
          <w:szCs w:val="28"/>
        </w:rPr>
        <w:t>riterier:</w:t>
      </w:r>
    </w:p>
    <w:p w14:paraId="0246FDB0" w14:textId="77777777" w:rsidR="0032704A" w:rsidRDefault="0032704A" w:rsidP="00B13732">
      <w:pPr>
        <w:spacing w:line="276" w:lineRule="auto"/>
      </w:pPr>
    </w:p>
    <w:p w14:paraId="005217D0" w14:textId="139CD293" w:rsidR="00B13732" w:rsidRDefault="00B13732" w:rsidP="00B13732">
      <w:pPr>
        <w:spacing w:line="276" w:lineRule="auto"/>
      </w:pPr>
      <w:r>
        <w:t xml:space="preserve">Kandidaten må </w:t>
      </w:r>
      <w:r w:rsidR="00266CEF">
        <w:t xml:space="preserve">tidfeste </w:t>
      </w:r>
      <w:r w:rsidR="00BD428B">
        <w:t xml:space="preserve">og beskrive </w:t>
      </w:r>
      <w:r w:rsidR="00A91E59">
        <w:t xml:space="preserve">en litterær periode i nederlandsk litteratur. Dersom hun/han for eksempel velger </w:t>
      </w:r>
      <w:r w:rsidR="00266CEF">
        <w:t xml:space="preserve">gullalderen </w:t>
      </w:r>
      <w:r w:rsidR="00A91E59">
        <w:t>på</w:t>
      </w:r>
      <w:r w:rsidR="00266CEF">
        <w:t xml:space="preserve"> 1600-tallet</w:t>
      </w:r>
      <w:r w:rsidR="00A91E59">
        <w:t xml:space="preserve">, </w:t>
      </w:r>
      <w:r w:rsidR="00BD428B">
        <w:t xml:space="preserve">bør både </w:t>
      </w:r>
      <w:r w:rsidR="00A91E59">
        <w:t xml:space="preserve">navn på diktere og litterære fenomen </w:t>
      </w:r>
      <w:r w:rsidR="00BD428B">
        <w:t>nevnes</w:t>
      </w:r>
      <w:r w:rsidR="00A91E59">
        <w:t>:</w:t>
      </w:r>
      <w:r w:rsidR="00266CEF">
        <w:t xml:space="preserve"> Diktere som kandidaten </w:t>
      </w:r>
      <w:r w:rsidR="00BD428B">
        <w:t>kan</w:t>
      </w:r>
      <w:r w:rsidR="00C72A68">
        <w:t xml:space="preserve"> nevne</w:t>
      </w:r>
      <w:r w:rsidR="00BD428B">
        <w:t xml:space="preserve"> er</w:t>
      </w:r>
      <w:r w:rsidR="00266CEF">
        <w:t xml:space="preserve"> </w:t>
      </w:r>
      <w:r w:rsidR="00BD428B">
        <w:t xml:space="preserve">dikterne </w:t>
      </w:r>
      <w:proofErr w:type="spellStart"/>
      <w:r w:rsidR="00266CEF">
        <w:t>Joost</w:t>
      </w:r>
      <w:proofErr w:type="spellEnd"/>
      <w:r w:rsidR="00266CEF">
        <w:t xml:space="preserve"> van den Vondel, Jeremias de Decker og Jan </w:t>
      </w:r>
      <w:proofErr w:type="spellStart"/>
      <w:r w:rsidR="00266CEF">
        <w:t>Six</w:t>
      </w:r>
      <w:proofErr w:type="spellEnd"/>
      <w:r w:rsidR="00266CEF">
        <w:t xml:space="preserve"> van </w:t>
      </w:r>
      <w:proofErr w:type="spellStart"/>
      <w:r w:rsidR="00266CEF">
        <w:t>Chandelier</w:t>
      </w:r>
      <w:proofErr w:type="spellEnd"/>
      <w:r w:rsidR="00857C6D">
        <w:t xml:space="preserve">, </w:t>
      </w:r>
      <w:r w:rsidR="00BD428B">
        <w:t>og forfatteren</w:t>
      </w:r>
      <w:r w:rsidR="00857C6D">
        <w:t xml:space="preserve"> </w:t>
      </w:r>
      <w:proofErr w:type="spellStart"/>
      <w:r w:rsidR="00857C6D">
        <w:t>Gerrit</w:t>
      </w:r>
      <w:proofErr w:type="spellEnd"/>
      <w:r w:rsidR="00857C6D">
        <w:t xml:space="preserve"> de Veer</w:t>
      </w:r>
      <w:r w:rsidR="00266CEF">
        <w:t xml:space="preserve"> – </w:t>
      </w:r>
      <w:r w:rsidR="00857C6D">
        <w:t>forfattere</w:t>
      </w:r>
      <w:r w:rsidR="00266CEF">
        <w:t xml:space="preserve"> vi har hatt på pensum. Det vil være et pluss dersom kandidaten også nevner </w:t>
      </w:r>
      <w:proofErr w:type="spellStart"/>
      <w:r w:rsidR="00266CEF">
        <w:t>Constantijn</w:t>
      </w:r>
      <w:proofErr w:type="spellEnd"/>
      <w:r w:rsidR="00266CEF">
        <w:t xml:space="preserve"> Huygens, P.C. </w:t>
      </w:r>
      <w:proofErr w:type="spellStart"/>
      <w:r w:rsidR="00266CEF">
        <w:t>Hooft</w:t>
      </w:r>
      <w:proofErr w:type="spellEnd"/>
      <w:r w:rsidR="00266CEF">
        <w:t xml:space="preserve"> eller andre</w:t>
      </w:r>
      <w:r w:rsidR="00A91E59">
        <w:t xml:space="preserve"> – forfattere som er behandlet i Powerpointer, men som ikke er oppført med bøker på pensum</w:t>
      </w:r>
      <w:r w:rsidR="00266CEF">
        <w:t xml:space="preserve">. Litterære sjangrer kandidaten må kunne: </w:t>
      </w:r>
      <w:r w:rsidR="00857C6D">
        <w:t xml:space="preserve">reiseskildring, </w:t>
      </w:r>
      <w:r w:rsidR="00266CEF">
        <w:t>dikt og drama</w:t>
      </w:r>
      <w:r w:rsidR="00A91E59">
        <w:t>, med komedier og særlig tragedier, for det er tragediediktning vi har jobbet med mest i sammenheng med barokken.</w:t>
      </w:r>
      <w:r w:rsidR="00266CEF">
        <w:t xml:space="preserve"> </w:t>
      </w:r>
      <w:r w:rsidR="00A91E59">
        <w:t>Det vil også være et pluss om kandidaten nevner hva som skiller Vondel som tragediedikter fra andre tragediediktere.</w:t>
      </w:r>
    </w:p>
    <w:p w14:paraId="1E088899" w14:textId="6823E96B" w:rsidR="00A91E59" w:rsidRDefault="00A91E59" w:rsidP="00B13732">
      <w:pPr>
        <w:spacing w:line="276" w:lineRule="auto"/>
      </w:pPr>
      <w:r>
        <w:tab/>
      </w:r>
      <w:r w:rsidR="00BD428B">
        <w:t>A</w:t>
      </w:r>
      <w:r>
        <w:t>ndre periodene kandidaten kan velge, er: middelalderlitteraturen</w:t>
      </w:r>
      <w:r w:rsidR="0079596E">
        <w:t xml:space="preserve"> (med «Van den Vos </w:t>
      </w:r>
      <w:proofErr w:type="spellStart"/>
      <w:r w:rsidR="0079596E">
        <w:t>Reynaerde</w:t>
      </w:r>
      <w:proofErr w:type="spellEnd"/>
      <w:r w:rsidR="0079596E">
        <w:t>»)</w:t>
      </w:r>
      <w:r w:rsidR="00857C6D">
        <w:t>,</w:t>
      </w:r>
      <w:r>
        <w:t xml:space="preserve"> det moderne gjennombruddet (med «Max </w:t>
      </w:r>
      <w:proofErr w:type="spellStart"/>
      <w:r>
        <w:t>Havelaar</w:t>
      </w:r>
      <w:proofErr w:type="spellEnd"/>
      <w:r>
        <w:t xml:space="preserve">» og «De </w:t>
      </w:r>
      <w:proofErr w:type="spellStart"/>
      <w:r w:rsidR="00BD428B">
        <w:t>T</w:t>
      </w:r>
      <w:r>
        <w:t>achtigers</w:t>
      </w:r>
      <w:proofErr w:type="spellEnd"/>
      <w:r>
        <w:t xml:space="preserve">»), (post)kolonial litteratur (her også «Max </w:t>
      </w:r>
      <w:proofErr w:type="spellStart"/>
      <w:r>
        <w:t>Havelaar</w:t>
      </w:r>
      <w:proofErr w:type="spellEnd"/>
      <w:r>
        <w:t>», sammen med «</w:t>
      </w:r>
      <w:proofErr w:type="spellStart"/>
      <w:r>
        <w:t>Oeroeg</w:t>
      </w:r>
      <w:proofErr w:type="spellEnd"/>
      <w:r>
        <w:t xml:space="preserve">») og etterkrigslitteratur («Het bittere </w:t>
      </w:r>
      <w:proofErr w:type="spellStart"/>
      <w:r>
        <w:t>kruid</w:t>
      </w:r>
      <w:proofErr w:type="spellEnd"/>
      <w:r>
        <w:t xml:space="preserve">» og «De </w:t>
      </w:r>
      <w:proofErr w:type="spellStart"/>
      <w:r>
        <w:t>Aanslag</w:t>
      </w:r>
      <w:proofErr w:type="spellEnd"/>
      <w:r>
        <w:t xml:space="preserve">»). </w:t>
      </w:r>
      <w:r w:rsidR="0079596E">
        <w:t>Dette er ingen litteraturteoretisk test, så om kandidaten bruker begrep som «bøker om koloniene» vil det godtas på linje med «postkolonial litteratur».</w:t>
      </w:r>
    </w:p>
    <w:p w14:paraId="68684101" w14:textId="77777777" w:rsidR="00B13732" w:rsidRDefault="00B13732" w:rsidP="00B13732">
      <w:pPr>
        <w:spacing w:line="276" w:lineRule="auto"/>
      </w:pPr>
    </w:p>
    <w:p w14:paraId="0292B748" w14:textId="77777777" w:rsidR="00540305" w:rsidRPr="00403547" w:rsidRDefault="00540305" w:rsidP="00081A6F">
      <w:pPr>
        <w:spacing w:line="276" w:lineRule="auto"/>
      </w:pPr>
    </w:p>
    <w:p w14:paraId="394E345D" w14:textId="77777777" w:rsidR="00266CEF" w:rsidRDefault="00266CEF" w:rsidP="00266CEF">
      <w:pPr>
        <w:spacing w:line="276" w:lineRule="auto"/>
      </w:pPr>
    </w:p>
    <w:p w14:paraId="083B93DA" w14:textId="507FDCE0" w:rsidR="00EE56A5" w:rsidRPr="00403547" w:rsidRDefault="00EE56A5" w:rsidP="00081A6F">
      <w:pPr>
        <w:spacing w:line="276" w:lineRule="auto"/>
        <w:rPr>
          <w:b/>
          <w:sz w:val="28"/>
          <w:szCs w:val="28"/>
        </w:rPr>
      </w:pPr>
      <w:r w:rsidRPr="00403547">
        <w:rPr>
          <w:b/>
          <w:sz w:val="28"/>
          <w:szCs w:val="28"/>
        </w:rPr>
        <w:t xml:space="preserve">Oppgave </w:t>
      </w:r>
      <w:r w:rsidR="00A91E59">
        <w:rPr>
          <w:b/>
          <w:sz w:val="28"/>
          <w:szCs w:val="28"/>
        </w:rPr>
        <w:t>2, ordlyd:</w:t>
      </w:r>
      <w:r w:rsidRPr="00403547">
        <w:rPr>
          <w:b/>
          <w:sz w:val="28"/>
          <w:szCs w:val="28"/>
        </w:rPr>
        <w:t xml:space="preserve"> </w:t>
      </w:r>
    </w:p>
    <w:p w14:paraId="3CA8C908" w14:textId="77777777" w:rsidR="0032704A" w:rsidRDefault="0032704A" w:rsidP="00A91E59">
      <w:pPr>
        <w:spacing w:line="276" w:lineRule="auto"/>
      </w:pPr>
    </w:p>
    <w:p w14:paraId="4FD9B11F" w14:textId="787F09D3" w:rsidR="00A91E59" w:rsidRDefault="00A91E59" w:rsidP="00A91E59">
      <w:pPr>
        <w:spacing w:line="276" w:lineRule="auto"/>
      </w:pPr>
      <w:r>
        <w:t xml:space="preserve">2. Gjør analyse av et verk på pensumlisten. Plasser verket også i sin politiske eller kulturelle kontekst. Skriver du for eksempel om "Lucifer" av Vondel, kan du skrive litt om konvensjonen innen drama på Vondels tid, som Vondel brøt med. Og skriver du om "Het bittere </w:t>
      </w:r>
      <w:proofErr w:type="spellStart"/>
      <w:r>
        <w:t>kruid</w:t>
      </w:r>
      <w:proofErr w:type="spellEnd"/>
      <w:r>
        <w:t xml:space="preserve">" av Marga </w:t>
      </w:r>
      <w:proofErr w:type="spellStart"/>
      <w:r>
        <w:t>Minco</w:t>
      </w:r>
      <w:proofErr w:type="spellEnd"/>
      <w:r>
        <w:t>, kan du skrive litt om Holocaust i Nederland.</w:t>
      </w:r>
    </w:p>
    <w:p w14:paraId="6D6CC2CF" w14:textId="77777777" w:rsidR="00A91E59" w:rsidRDefault="00A91E59" w:rsidP="00A91E59">
      <w:pPr>
        <w:spacing w:line="276" w:lineRule="auto"/>
      </w:pPr>
    </w:p>
    <w:p w14:paraId="007A6328" w14:textId="77777777" w:rsidR="00A91E59" w:rsidRDefault="00A91E59" w:rsidP="00A91E59">
      <w:pPr>
        <w:spacing w:line="276" w:lineRule="auto"/>
      </w:pPr>
      <w:r>
        <w:t>(anbefalt lengde 600 ord)</w:t>
      </w:r>
    </w:p>
    <w:p w14:paraId="723AB4FE" w14:textId="77777777" w:rsidR="00A91E59" w:rsidRDefault="00A91E59" w:rsidP="00A91E59">
      <w:pPr>
        <w:spacing w:line="276" w:lineRule="auto"/>
      </w:pPr>
    </w:p>
    <w:p w14:paraId="6329F37D" w14:textId="3BB82C49" w:rsidR="00A91E59" w:rsidRDefault="00A91E59" w:rsidP="00A91E59">
      <w:pPr>
        <w:spacing w:line="276" w:lineRule="auto"/>
      </w:pPr>
      <w:r>
        <w:t xml:space="preserve"> </w:t>
      </w:r>
    </w:p>
    <w:p w14:paraId="5B6EE52A" w14:textId="77777777" w:rsidR="00A91E59" w:rsidRPr="00A91E59" w:rsidRDefault="00A91E59" w:rsidP="00A91E59">
      <w:pPr>
        <w:spacing w:line="276" w:lineRule="auto"/>
        <w:rPr>
          <w:lang w:val="nl-NL"/>
        </w:rPr>
      </w:pPr>
      <w:r w:rsidRPr="00A91E59">
        <w:rPr>
          <w:lang w:val="nl-NL"/>
        </w:rPr>
        <w:t>(Maak een analyse van een werk van de literatuurlijst. Plaats het werk ook in zijn politieke of culturele context. Als je bijvoorbeeld over "Lucifer" van Vondel schrijft, kun je wat schrijven over de conventie van het drama in Vondels tijd, waarmee Vondel brak. En als je over "Het bitter kruid" van Marga Minco schrijft, kun je ook wat schrijven over Holocaust in Nederland.)</w:t>
      </w:r>
    </w:p>
    <w:p w14:paraId="485A6588" w14:textId="77777777" w:rsidR="00A91E59" w:rsidRPr="00A91E59" w:rsidRDefault="00A91E59" w:rsidP="00A91E59">
      <w:pPr>
        <w:spacing w:line="276" w:lineRule="auto"/>
        <w:rPr>
          <w:lang w:val="nl-NL"/>
        </w:rPr>
      </w:pPr>
    </w:p>
    <w:p w14:paraId="4EF5F41D" w14:textId="77777777" w:rsidR="00A91E59" w:rsidRDefault="00A91E59" w:rsidP="00A91E59">
      <w:pPr>
        <w:spacing w:line="276" w:lineRule="auto"/>
      </w:pPr>
      <w:r>
        <w:t>(</w:t>
      </w:r>
      <w:proofErr w:type="spellStart"/>
      <w:r>
        <w:t>aanbevolen</w:t>
      </w:r>
      <w:proofErr w:type="spellEnd"/>
      <w:r>
        <w:t xml:space="preserve"> lengte 600 </w:t>
      </w:r>
      <w:proofErr w:type="spellStart"/>
      <w:r>
        <w:t>woorden</w:t>
      </w:r>
      <w:proofErr w:type="spellEnd"/>
      <w:r>
        <w:t>)</w:t>
      </w:r>
    </w:p>
    <w:p w14:paraId="4CA2D0FB" w14:textId="77777777" w:rsidR="00A91E59" w:rsidRDefault="00A91E59" w:rsidP="00A91E59">
      <w:pPr>
        <w:spacing w:line="276" w:lineRule="auto"/>
      </w:pPr>
    </w:p>
    <w:p w14:paraId="4B50DA0C" w14:textId="1062A68E" w:rsidR="005121C9" w:rsidRPr="0032704A" w:rsidRDefault="00F17EF3" w:rsidP="00A91E59">
      <w:pPr>
        <w:spacing w:line="276" w:lineRule="auto"/>
        <w:rPr>
          <w:b/>
          <w:bCs/>
          <w:sz w:val="28"/>
          <w:szCs w:val="28"/>
        </w:rPr>
      </w:pPr>
      <w:r w:rsidRPr="0032704A">
        <w:rPr>
          <w:b/>
          <w:bCs/>
          <w:sz w:val="28"/>
          <w:szCs w:val="28"/>
        </w:rPr>
        <w:t>Kriterier:</w:t>
      </w:r>
    </w:p>
    <w:p w14:paraId="3B078643" w14:textId="77777777" w:rsidR="0032704A" w:rsidRDefault="0032704A" w:rsidP="00F17EF3">
      <w:pPr>
        <w:spacing w:line="276" w:lineRule="auto"/>
      </w:pPr>
    </w:p>
    <w:p w14:paraId="58B9A02B" w14:textId="32351F89" w:rsidR="00F17EF3" w:rsidRDefault="00F17EF3" w:rsidP="00F17EF3">
      <w:pPr>
        <w:spacing w:line="276" w:lineRule="auto"/>
      </w:pPr>
      <w:bookmarkStart w:id="0" w:name="_GoBack"/>
      <w:bookmarkEnd w:id="0"/>
      <w:r>
        <w:t xml:space="preserve">I år har det dukket </w:t>
      </w:r>
      <w:r w:rsidR="00BD428B">
        <w:t>opp</w:t>
      </w:r>
      <w:r>
        <w:t xml:space="preserve"> et nytt moment ved</w:t>
      </w:r>
      <w:r>
        <w:t xml:space="preserve"> dette kurset. </w:t>
      </w:r>
      <w:r w:rsidR="00857C6D">
        <w:t>Kurset</w:t>
      </w:r>
      <w:r>
        <w:t xml:space="preserve"> heter ikke «innføring i nederlandsk litteratur» lenger, men «innføring i nederlandsk litteratur og kultur»</w:t>
      </w:r>
      <w:r>
        <w:t>. D</w:t>
      </w:r>
      <w:r>
        <w:t xml:space="preserve">erfor inneholder hoveddelen av eksamen, denne delen som teller 2/3 deler, ikke bare spørsmål om analyse av det valgte verket, men </w:t>
      </w:r>
      <w:r w:rsidR="00857C6D">
        <w:t xml:space="preserve">oppgaven </w:t>
      </w:r>
      <w:r>
        <w:t xml:space="preserve">er også utstyrt med et </w:t>
      </w:r>
      <w:r>
        <w:t xml:space="preserve">spørsmål om plassering </w:t>
      </w:r>
      <w:r>
        <w:t>av det valgte</w:t>
      </w:r>
      <w:r>
        <w:t xml:space="preserve"> verket i en historisk kulturell eller politisk kontekst. </w:t>
      </w:r>
      <w:r>
        <w:t xml:space="preserve">Jeg kommer tilbake til det til sist i denne avdelingen. </w:t>
      </w:r>
    </w:p>
    <w:p w14:paraId="1F44D912" w14:textId="032A81A1" w:rsidR="00F17EF3" w:rsidRDefault="00F17EF3" w:rsidP="00F17EF3">
      <w:pPr>
        <w:spacing w:line="276" w:lineRule="auto"/>
      </w:pPr>
    </w:p>
    <w:p w14:paraId="77C9E742" w14:textId="160EF1FB" w:rsidR="005121C9" w:rsidRDefault="00F17EF3" w:rsidP="00F17EF3">
      <w:pPr>
        <w:spacing w:line="276" w:lineRule="auto"/>
      </w:pPr>
      <w:r>
        <w:t>Som sagt i avdeling 1, er dette ingen litteraturteoretisk eksamen.</w:t>
      </w:r>
      <w:r w:rsidR="000B4947">
        <w:t xml:space="preserve"> Kandidaten</w:t>
      </w:r>
      <w:r>
        <w:t xml:space="preserve"> kan gjennomføre analysen på mange måter. Han/hun kan også trekke inn andre verk </w:t>
      </w:r>
      <w:r w:rsidR="00857C6D">
        <w:t>fra pensumlisten for å belyse det valgte verket.</w:t>
      </w:r>
      <w:r w:rsidR="000B4947">
        <w:t xml:space="preserve"> </w:t>
      </w:r>
      <w:r w:rsidR="00857C6D">
        <w:t>D</w:t>
      </w:r>
      <w:r w:rsidR="000B4947">
        <w:t>ersom kandidaten</w:t>
      </w:r>
      <w:r w:rsidR="005121C9" w:rsidRPr="005121C9">
        <w:t xml:space="preserve"> skrive</w:t>
      </w:r>
      <w:r w:rsidR="000B4947">
        <w:t xml:space="preserve">r om </w:t>
      </w:r>
      <w:proofErr w:type="spellStart"/>
      <w:r w:rsidR="000B4947" w:rsidRPr="000B4947">
        <w:rPr>
          <w:i/>
        </w:rPr>
        <w:t>Oeroeg</w:t>
      </w:r>
      <w:proofErr w:type="spellEnd"/>
      <w:r w:rsidR="000B4947">
        <w:t xml:space="preserve">, kan han/hun trekke inn </w:t>
      </w:r>
      <w:r w:rsidR="000B4947" w:rsidRPr="000B4947">
        <w:rPr>
          <w:i/>
        </w:rPr>
        <w:t xml:space="preserve">Max </w:t>
      </w:r>
      <w:proofErr w:type="spellStart"/>
      <w:r w:rsidR="000B4947" w:rsidRPr="000B4947">
        <w:rPr>
          <w:i/>
        </w:rPr>
        <w:t>Havelaar</w:t>
      </w:r>
      <w:proofErr w:type="spellEnd"/>
      <w:r w:rsidR="005121C9" w:rsidRPr="005121C9">
        <w:t xml:space="preserve"> i spørsmålet om forfatterens syn på nederlandsk tilstedeværelse i Indonesia.</w:t>
      </w:r>
      <w:r w:rsidR="00857C6D">
        <w:t xml:space="preserve"> En slik komparasjon vil være et pluss, for det understreker at vi har med en kontekstuell analyse å gjøre.</w:t>
      </w:r>
    </w:p>
    <w:p w14:paraId="7A82D934" w14:textId="6F7BF3DD" w:rsidR="00857C6D" w:rsidRPr="005121C9" w:rsidRDefault="00857C6D" w:rsidP="00F17EF3">
      <w:pPr>
        <w:spacing w:line="276" w:lineRule="auto"/>
      </w:pPr>
      <w:r>
        <w:tab/>
        <w:t xml:space="preserve">Kandidaten må vise at han/hun evner å gjøre en akademisk og systematisk analyse med tydelig inndelinger av: </w:t>
      </w:r>
      <w:proofErr w:type="spellStart"/>
      <w:r>
        <w:t>innholdsresymmé</w:t>
      </w:r>
      <w:proofErr w:type="spellEnd"/>
      <w:r>
        <w:t xml:space="preserve">, virkemidler, tema og budskap (men inndelingen av de siste punktene behøver ikke komme i denne rekkefølgen – virkemiddel og tema kan for eksempel behandles i samme bolk). Noen litterære verk på pensum er svært komplekse, som Harry </w:t>
      </w:r>
      <w:proofErr w:type="spellStart"/>
      <w:r>
        <w:t>Mulisch</w:t>
      </w:r>
      <w:proofErr w:type="spellEnd"/>
      <w:r>
        <w:t xml:space="preserve">’ «De </w:t>
      </w:r>
      <w:proofErr w:type="spellStart"/>
      <w:r>
        <w:t>Aanslag</w:t>
      </w:r>
      <w:proofErr w:type="spellEnd"/>
      <w:r>
        <w:t xml:space="preserve">». Dersom kandidaten velger bare å følge </w:t>
      </w:r>
      <w:proofErr w:type="spellStart"/>
      <w:r>
        <w:t>étt</w:t>
      </w:r>
      <w:proofErr w:type="spellEnd"/>
      <w:r>
        <w:t xml:space="preserve"> </w:t>
      </w:r>
      <w:r>
        <w:lastRenderedPageBreak/>
        <w:t xml:space="preserve">symbol gjennom hele analysen, vil det godtas. Men kandidaten må redegjøre for framgangsmåten sin i åpningen av analysen. </w:t>
      </w:r>
    </w:p>
    <w:p w14:paraId="6033BF88" w14:textId="77777777" w:rsidR="00F17EF3" w:rsidRDefault="00F17EF3" w:rsidP="005121C9">
      <w:pPr>
        <w:spacing w:line="276" w:lineRule="auto"/>
      </w:pPr>
    </w:p>
    <w:p w14:paraId="11BEEF27" w14:textId="75A74483" w:rsidR="00F17EF3" w:rsidRDefault="00857C6D" w:rsidP="00F17EF3">
      <w:pPr>
        <w:spacing w:line="276" w:lineRule="auto"/>
      </w:pPr>
      <w:r>
        <w:t xml:space="preserve">Det nye i år, er at </w:t>
      </w:r>
      <w:r w:rsidR="00BD428B">
        <w:t>kurset ikke bare inneholder</w:t>
      </w:r>
      <w:r>
        <w:t xml:space="preserve"> en</w:t>
      </w:r>
      <w:r w:rsidR="00F17EF3">
        <w:t xml:space="preserve"> "nærlesning"</w:t>
      </w:r>
      <w:r>
        <w:t xml:space="preserve"> av et litterært verk å gjøre</w:t>
      </w:r>
      <w:r w:rsidR="00F17EF3">
        <w:t xml:space="preserve">, men også </w:t>
      </w:r>
      <w:r w:rsidR="00BD428B">
        <w:t xml:space="preserve">en </w:t>
      </w:r>
      <w:r w:rsidR="00F17EF3">
        <w:t xml:space="preserve">"kontekstuell lesning". </w:t>
      </w:r>
      <w:r w:rsidR="00F118E0">
        <w:t xml:space="preserve">På dette punktet har kandidaten også stor frihet. </w:t>
      </w:r>
      <w:r w:rsidR="00BD428B">
        <w:t>«K</w:t>
      </w:r>
      <w:r w:rsidR="00F118E0">
        <w:t>ontekst</w:t>
      </w:r>
      <w:r w:rsidR="00BD428B">
        <w:t>»</w:t>
      </w:r>
      <w:r w:rsidR="00F118E0">
        <w:t xml:space="preserve"> kan </w:t>
      </w:r>
      <w:r w:rsidR="00BD428B">
        <w:t>tolkes som både</w:t>
      </w:r>
      <w:r w:rsidR="00F118E0">
        <w:t xml:space="preserve"> en politisk, kulturell og en litterær kontekst. </w:t>
      </w:r>
      <w:r w:rsidR="00F118E0">
        <w:t xml:space="preserve">I en analyse av </w:t>
      </w:r>
      <w:r w:rsidR="00F118E0">
        <w:t>«</w:t>
      </w:r>
      <w:r w:rsidR="00F118E0">
        <w:t>Lucifer</w:t>
      </w:r>
      <w:r w:rsidR="00F118E0">
        <w:t>»</w:t>
      </w:r>
      <w:r w:rsidR="00F118E0">
        <w:t xml:space="preserve"> vil det da innebære </w:t>
      </w:r>
      <w:r w:rsidR="00F118E0">
        <w:t>en utlegning</w:t>
      </w:r>
      <w:r w:rsidR="00F118E0">
        <w:t xml:space="preserve"> om den såkalte </w:t>
      </w:r>
      <w:proofErr w:type="spellStart"/>
      <w:r w:rsidR="00F118E0">
        <w:t>sene</w:t>
      </w:r>
      <w:r w:rsidR="00BD428B">
        <w:t>c</w:t>
      </w:r>
      <w:r w:rsidR="00F118E0">
        <w:t>anske</w:t>
      </w:r>
      <w:proofErr w:type="spellEnd"/>
      <w:r w:rsidR="00F118E0">
        <w:t xml:space="preserve"> tragedietradisjonen som Vondel brøt med</w:t>
      </w:r>
      <w:r w:rsidR="00F118E0">
        <w:t xml:space="preserve">. I en analyse av «Van den Vos </w:t>
      </w:r>
      <w:proofErr w:type="spellStart"/>
      <w:r w:rsidR="00F118E0">
        <w:t>Reynaerde</w:t>
      </w:r>
      <w:proofErr w:type="spellEnd"/>
      <w:r w:rsidR="00F118E0">
        <w:t>» vil det være naturlig å trekke inn ridderideal og ridderepos i samtiden som forfatteren av dyreeposet opponerte mot. Ved andre verk er derimot naturlig å trekke inn den politiske konteksten: I samband med «</w:t>
      </w:r>
      <w:proofErr w:type="spellStart"/>
      <w:r w:rsidR="00F118E0">
        <w:t>Oeroeg</w:t>
      </w:r>
      <w:proofErr w:type="spellEnd"/>
      <w:r w:rsidR="00F118E0">
        <w:t xml:space="preserve">» bør kandidaten skrive </w:t>
      </w:r>
      <w:r w:rsidR="00F17EF3">
        <w:t>om</w:t>
      </w:r>
      <w:r w:rsidR="00F118E0">
        <w:t xml:space="preserve"> </w:t>
      </w:r>
      <w:r w:rsidR="00F17EF3">
        <w:t>Indonesias frigjøring</w:t>
      </w:r>
      <w:r w:rsidR="00F118E0">
        <w:t xml:space="preserve">skamp og forholdet </w:t>
      </w:r>
      <w:r w:rsidR="00BD428B">
        <w:t xml:space="preserve">mellom </w:t>
      </w:r>
      <w:r w:rsidR="00F118E0">
        <w:t xml:space="preserve">Nederland </w:t>
      </w:r>
      <w:r w:rsidR="00BD428B">
        <w:t>og</w:t>
      </w:r>
      <w:r w:rsidR="00F118E0">
        <w:t xml:space="preserve"> Indonesia</w:t>
      </w:r>
      <w:r w:rsidR="00BD428B">
        <w:t>,</w:t>
      </w:r>
      <w:r w:rsidR="00F118E0">
        <w:t xml:space="preserve"> som blir uttrykt gjennom forholdet mellom </w:t>
      </w:r>
      <w:proofErr w:type="spellStart"/>
      <w:r w:rsidR="00F118E0">
        <w:t>Oeroeg</w:t>
      </w:r>
      <w:proofErr w:type="spellEnd"/>
      <w:r w:rsidR="00F118E0">
        <w:t xml:space="preserve"> og den nederlandske jeg-figuren i boka.</w:t>
      </w:r>
    </w:p>
    <w:p w14:paraId="22221CFE" w14:textId="1C4776EA" w:rsidR="00F17EF3" w:rsidRPr="005121C9" w:rsidRDefault="00BD428B" w:rsidP="00837F0B">
      <w:pPr>
        <w:spacing w:line="276" w:lineRule="auto"/>
        <w:ind w:firstLine="708"/>
      </w:pPr>
      <w:r>
        <w:t xml:space="preserve">Det vil trekke ned dersom kandidaten velger samme litterære periode i </w:t>
      </w:r>
      <w:r w:rsidR="00837F0B">
        <w:t>oppgave 1 og 2, slik at disse to avdelingene blir preget av mye gjentagelse.</w:t>
      </w:r>
    </w:p>
    <w:sectPr w:rsidR="00F17EF3" w:rsidRPr="005121C9" w:rsidSect="00670B4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748C67" w14:textId="77777777" w:rsidR="00914288" w:rsidRDefault="00914288" w:rsidP="00E83D96">
      <w:r>
        <w:separator/>
      </w:r>
    </w:p>
  </w:endnote>
  <w:endnote w:type="continuationSeparator" w:id="0">
    <w:p w14:paraId="544D2CE9" w14:textId="77777777" w:rsidR="00914288" w:rsidRDefault="00914288" w:rsidP="00E8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04059" w14:textId="77777777" w:rsidR="00914288" w:rsidRDefault="00914288" w:rsidP="00E83D96">
      <w:r>
        <w:separator/>
      </w:r>
    </w:p>
  </w:footnote>
  <w:footnote w:type="continuationSeparator" w:id="0">
    <w:p w14:paraId="138FD84F" w14:textId="77777777" w:rsidR="00914288" w:rsidRDefault="00914288" w:rsidP="00E8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0C30AE"/>
    <w:multiLevelType w:val="hybridMultilevel"/>
    <w:tmpl w:val="758AB840"/>
    <w:lvl w:ilvl="0" w:tplc="04140019">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59803F06"/>
    <w:multiLevelType w:val="hybridMultilevel"/>
    <w:tmpl w:val="A160900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A6F"/>
    <w:rsid w:val="00081A6F"/>
    <w:rsid w:val="000B4947"/>
    <w:rsid w:val="00266CEF"/>
    <w:rsid w:val="0032704A"/>
    <w:rsid w:val="00380995"/>
    <w:rsid w:val="00403547"/>
    <w:rsid w:val="0040419E"/>
    <w:rsid w:val="004163F5"/>
    <w:rsid w:val="00433155"/>
    <w:rsid w:val="0047558B"/>
    <w:rsid w:val="005121C9"/>
    <w:rsid w:val="00540305"/>
    <w:rsid w:val="00557F82"/>
    <w:rsid w:val="005F1314"/>
    <w:rsid w:val="00670B40"/>
    <w:rsid w:val="0079596E"/>
    <w:rsid w:val="00837F0B"/>
    <w:rsid w:val="0085672C"/>
    <w:rsid w:val="00857C6D"/>
    <w:rsid w:val="0086417F"/>
    <w:rsid w:val="008E6A7C"/>
    <w:rsid w:val="00914288"/>
    <w:rsid w:val="0091754E"/>
    <w:rsid w:val="00951D3B"/>
    <w:rsid w:val="0097701B"/>
    <w:rsid w:val="00A10DA0"/>
    <w:rsid w:val="00A40C9C"/>
    <w:rsid w:val="00A654C3"/>
    <w:rsid w:val="00A91E59"/>
    <w:rsid w:val="00AE74A6"/>
    <w:rsid w:val="00B13732"/>
    <w:rsid w:val="00BD428B"/>
    <w:rsid w:val="00C72A68"/>
    <w:rsid w:val="00E83D96"/>
    <w:rsid w:val="00EE56A5"/>
    <w:rsid w:val="00F101B1"/>
    <w:rsid w:val="00F118E0"/>
    <w:rsid w:val="00F17EF3"/>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D253A"/>
  <w15:docId w15:val="{5147DB9E-3BE3-4214-98E5-9CE369F7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081A6F"/>
    <w:pPr>
      <w:ind w:left="720"/>
      <w:contextualSpacing/>
    </w:pPr>
  </w:style>
  <w:style w:type="character" w:styleId="Hyperlink">
    <w:name w:val="Hyperlink"/>
    <w:basedOn w:val="Standardskrifttypeiafsnit"/>
    <w:uiPriority w:val="99"/>
    <w:unhideWhenUsed/>
    <w:rsid w:val="005F1314"/>
    <w:rPr>
      <w:color w:val="0563C1" w:themeColor="hyperlink"/>
      <w:u w:val="single"/>
    </w:rPr>
  </w:style>
  <w:style w:type="character" w:customStyle="1" w:styleId="Ulstomtale1">
    <w:name w:val="Uløst omtale1"/>
    <w:basedOn w:val="Standardskrifttypeiafsnit"/>
    <w:uiPriority w:val="99"/>
    <w:semiHidden/>
    <w:unhideWhenUsed/>
    <w:rsid w:val="005F13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01354">
      <w:bodyDiv w:val="1"/>
      <w:marLeft w:val="0"/>
      <w:marRight w:val="0"/>
      <w:marTop w:val="0"/>
      <w:marBottom w:val="0"/>
      <w:divBdr>
        <w:top w:val="none" w:sz="0" w:space="0" w:color="auto"/>
        <w:left w:val="none" w:sz="0" w:space="0" w:color="auto"/>
        <w:bottom w:val="none" w:sz="0" w:space="0" w:color="auto"/>
        <w:right w:val="none" w:sz="0" w:space="0" w:color="auto"/>
      </w:divBdr>
    </w:div>
    <w:div w:id="942223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833</Words>
  <Characters>4585</Characters>
  <Application>Microsoft Office Word</Application>
  <DocSecurity>0</DocSecurity>
  <Lines>75</Lines>
  <Paragraphs>22</Paragraphs>
  <ScaleCrop>false</ScaleCrop>
  <HeadingPairs>
    <vt:vector size="6" baseType="variant">
      <vt:variant>
        <vt:lpstr>Titel</vt:lpstr>
      </vt:variant>
      <vt:variant>
        <vt:i4>1</vt:i4>
      </vt:variant>
      <vt:variant>
        <vt:lpstr>Title</vt:lpstr>
      </vt:variant>
      <vt:variant>
        <vt:i4>1</vt:i4>
      </vt:variant>
      <vt:variant>
        <vt:lpstr>Tittel</vt:lpstr>
      </vt:variant>
      <vt:variant>
        <vt:i4>1</vt:i4>
      </vt:variant>
    </vt:vector>
  </HeadingPairs>
  <TitlesOfParts>
    <vt:vector size="3" baseType="lpstr">
      <vt:lpstr/>
      <vt:lpstr/>
      <vt:lpstr/>
    </vt:vector>
  </TitlesOfParts>
  <Company>Universitetet i Oslo</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ronny spaans</dc:creator>
  <cp:lastModifiedBy>Ronny Grønning Spaans</cp:lastModifiedBy>
  <cp:revision>7</cp:revision>
  <cp:lastPrinted>2019-05-23T11:41:00Z</cp:lastPrinted>
  <dcterms:created xsi:type="dcterms:W3CDTF">2020-05-15T07:50:00Z</dcterms:created>
  <dcterms:modified xsi:type="dcterms:W3CDTF">2020-05-15T08:34:00Z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b303ab-7198-40dd-8c74-47e8ccb3836e_Enabled">
    <vt:lpwstr>True</vt:lpwstr>
  </property>
  <property fmtid="{D5CDD505-2E9C-101B-9397-08002B2CF9AE}" pid="3" name="MSIP_Label_43b303ab-7198-40dd-8c74-47e8ccb3836e_SiteId">
    <vt:lpwstr>fed13d9f-21df-485d-909a-231f3c6d16f0</vt:lpwstr>
  </property>
  <property fmtid="{D5CDD505-2E9C-101B-9397-08002B2CF9AE}" pid="4" name="MSIP_Label_43b303ab-7198-40dd-8c74-47e8ccb3836e_Owner">
    <vt:lpwstr>ronny.g.spaans@nord.no</vt:lpwstr>
  </property>
  <property fmtid="{D5CDD505-2E9C-101B-9397-08002B2CF9AE}" pid="5" name="MSIP_Label_43b303ab-7198-40dd-8c74-47e8ccb3836e_SetDate">
    <vt:lpwstr>2020-05-15T07:50:13.2527699Z</vt:lpwstr>
  </property>
  <property fmtid="{D5CDD505-2E9C-101B-9397-08002B2CF9AE}" pid="6" name="MSIP_Label_43b303ab-7198-40dd-8c74-47e8ccb3836e_Name">
    <vt:lpwstr>Public</vt:lpwstr>
  </property>
  <property fmtid="{D5CDD505-2E9C-101B-9397-08002B2CF9AE}" pid="7" name="MSIP_Label_43b303ab-7198-40dd-8c74-47e8ccb3836e_Application">
    <vt:lpwstr>Microsoft Azure Information Protection</vt:lpwstr>
  </property>
  <property fmtid="{D5CDD505-2E9C-101B-9397-08002B2CF9AE}" pid="8" name="MSIP_Label_43b303ab-7198-40dd-8c74-47e8ccb3836e_Extended_MSFT_Method">
    <vt:lpwstr>Automatic</vt:lpwstr>
  </property>
  <property fmtid="{D5CDD505-2E9C-101B-9397-08002B2CF9AE}" pid="9" name="Sensitivity">
    <vt:lpwstr>Public</vt:lpwstr>
  </property>
</Properties>
</file>