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B4A19" w14:textId="77777777" w:rsidR="0021104E" w:rsidRDefault="0021104E">
      <w:pPr>
        <w:pStyle w:val="Overskrift2"/>
        <w:spacing w:after="60"/>
        <w:ind w:right="198"/>
        <w:rPr>
          <w:sz w:val="28"/>
        </w:rPr>
      </w:pPr>
    </w:p>
    <w:p w14:paraId="343823BD" w14:textId="77777777" w:rsidR="0021104E" w:rsidRPr="005F2315" w:rsidRDefault="0021104E" w:rsidP="0021104E">
      <w:pPr>
        <w:pStyle w:val="Overskrift2"/>
        <w:spacing w:after="60"/>
        <w:ind w:right="198"/>
        <w:rPr>
          <w:sz w:val="28"/>
          <w:szCs w:val="28"/>
        </w:rPr>
      </w:pPr>
      <w:bookmarkStart w:id="0" w:name="lonnsvurdering"/>
      <w:r w:rsidRPr="0021104E">
        <w:rPr>
          <w:sz w:val="28"/>
        </w:rPr>
        <w:t>Lønnsvurdering i første ansettelsesår og ved overgang til fast stilling</w:t>
      </w:r>
      <w:bookmarkEnd w:id="0"/>
      <w:r>
        <w:rPr>
          <w:sz w:val="28"/>
        </w:rPr>
        <w:t xml:space="preserve"> </w:t>
      </w:r>
      <w:r>
        <w:rPr>
          <w:sz w:val="28"/>
        </w:rPr>
        <w:t>– HTA pkt. 2.5.5 nr. 3</w:t>
      </w:r>
    </w:p>
    <w:p w14:paraId="3858C95C" w14:textId="77777777" w:rsidR="0021104E" w:rsidRPr="0021104E" w:rsidRDefault="0021104E" w:rsidP="0021104E">
      <w:pPr>
        <w:pStyle w:val="Overskrift2"/>
        <w:spacing w:after="60"/>
        <w:ind w:right="198"/>
        <w:rPr>
          <w:b w:val="0"/>
          <w:bCs w:val="0"/>
          <w:sz w:val="20"/>
          <w:szCs w:val="18"/>
        </w:rPr>
      </w:pPr>
      <w:r w:rsidRPr="0021104E">
        <w:rPr>
          <w:b w:val="0"/>
          <w:bCs w:val="0"/>
          <w:sz w:val="20"/>
          <w:szCs w:val="18"/>
        </w:rPr>
        <w:t>Arbeidsgiver skal inntil 12 måneder etter ansettelse, og ved overgang fra midlertidig til fast ansettelse, vurdere arbeidstakerens lønnsplassering på ny. Dette skal gjøres etter dialog med den ansatte. Dette er hjemlet i Hovedtariffavtalens punkt 2.5.5 nr. 3. </w:t>
      </w:r>
    </w:p>
    <w:p w14:paraId="20F22EB9" w14:textId="77777777" w:rsidR="0030455A" w:rsidRPr="0021104E" w:rsidRDefault="0030455A" w:rsidP="007452A8">
      <w:pPr>
        <w:spacing w:after="60" w:line="360" w:lineRule="auto"/>
        <w:ind w:right="85"/>
        <w:outlineLvl w:val="0"/>
        <w:rPr>
          <w:rFonts w:ascii="Times" w:hAnsi="Times" w:cs="Times"/>
          <w:bCs/>
          <w:szCs w:val="18"/>
        </w:rPr>
      </w:pPr>
      <w:r w:rsidRPr="0021104E">
        <w:rPr>
          <w:rFonts w:ascii="Times" w:hAnsi="Times" w:cs="Times"/>
          <w:b/>
          <w:bCs/>
          <w:sz w:val="24"/>
          <w:szCs w:val="22"/>
        </w:rPr>
        <w:t>A</w:t>
      </w:r>
      <w:r w:rsidR="00E90CF7" w:rsidRPr="0021104E">
        <w:rPr>
          <w:rFonts w:ascii="Times" w:hAnsi="Times" w:cs="Times"/>
          <w:b/>
          <w:bCs/>
          <w:sz w:val="24"/>
          <w:szCs w:val="22"/>
        </w:rPr>
        <w:t>rbeidsgivers forslag til lønnsopprykk</w:t>
      </w:r>
    </w:p>
    <w:tbl>
      <w:tblPr>
        <w:tblStyle w:val="Rutenettabelllys"/>
        <w:tblW w:w="10570" w:type="dxa"/>
        <w:tblLayout w:type="fixed"/>
        <w:tblLook w:val="0000" w:firstRow="0" w:lastRow="0" w:firstColumn="0" w:lastColumn="0" w:noHBand="0" w:noVBand="0"/>
      </w:tblPr>
      <w:tblGrid>
        <w:gridCol w:w="4187"/>
        <w:gridCol w:w="3399"/>
        <w:gridCol w:w="2984"/>
      </w:tblGrid>
      <w:tr w:rsidR="0030455A" w14:paraId="6249315A" w14:textId="77777777" w:rsidTr="0021104E">
        <w:trPr>
          <w:trHeight w:val="377"/>
        </w:trPr>
        <w:tc>
          <w:tcPr>
            <w:tcW w:w="4187" w:type="dxa"/>
            <w:shd w:val="clear" w:color="auto" w:fill="DAEEF3" w:themeFill="accent5" w:themeFillTint="33"/>
            <w:vAlign w:val="center"/>
          </w:tcPr>
          <w:p w14:paraId="05F73485" w14:textId="77777777" w:rsidR="0030455A" w:rsidRPr="0021104E" w:rsidRDefault="003F6DDF" w:rsidP="0021104E">
            <w:pPr>
              <w:ind w:right="196"/>
              <w:jc w:val="center"/>
              <w:rPr>
                <w:b/>
                <w:bCs/>
                <w:sz w:val="22"/>
                <w:szCs w:val="22"/>
              </w:rPr>
            </w:pPr>
            <w:r w:rsidRPr="0021104E">
              <w:rPr>
                <w:b/>
                <w:bCs/>
                <w:sz w:val="22"/>
                <w:szCs w:val="22"/>
              </w:rPr>
              <w:t>Navn</w:t>
            </w:r>
          </w:p>
        </w:tc>
        <w:tc>
          <w:tcPr>
            <w:tcW w:w="3399" w:type="dxa"/>
            <w:shd w:val="clear" w:color="auto" w:fill="DAEEF3" w:themeFill="accent5" w:themeFillTint="33"/>
            <w:vAlign w:val="center"/>
          </w:tcPr>
          <w:p w14:paraId="77A68677" w14:textId="77777777" w:rsidR="0030455A" w:rsidRPr="0021104E" w:rsidRDefault="003F6DDF" w:rsidP="0021104E">
            <w:pPr>
              <w:ind w:right="196"/>
              <w:jc w:val="center"/>
              <w:rPr>
                <w:b/>
                <w:bCs/>
                <w:sz w:val="22"/>
                <w:szCs w:val="22"/>
              </w:rPr>
            </w:pPr>
            <w:r w:rsidRPr="0021104E">
              <w:rPr>
                <w:b/>
                <w:bCs/>
                <w:sz w:val="22"/>
                <w:szCs w:val="22"/>
              </w:rPr>
              <w:t>Arbeidssted</w:t>
            </w:r>
          </w:p>
        </w:tc>
        <w:tc>
          <w:tcPr>
            <w:tcW w:w="2984" w:type="dxa"/>
            <w:shd w:val="clear" w:color="auto" w:fill="DAEEF3" w:themeFill="accent5" w:themeFillTint="33"/>
            <w:vAlign w:val="center"/>
          </w:tcPr>
          <w:p w14:paraId="4A816D41" w14:textId="77777777" w:rsidR="0030455A" w:rsidRPr="0021104E" w:rsidRDefault="003F6DDF" w:rsidP="0021104E">
            <w:pPr>
              <w:ind w:right="196"/>
              <w:jc w:val="center"/>
              <w:rPr>
                <w:b/>
                <w:bCs/>
                <w:sz w:val="22"/>
                <w:szCs w:val="22"/>
              </w:rPr>
            </w:pPr>
            <w:r w:rsidRPr="0021104E">
              <w:rPr>
                <w:b/>
                <w:bCs/>
                <w:sz w:val="22"/>
                <w:szCs w:val="22"/>
              </w:rPr>
              <w:t>Ansattnummer</w:t>
            </w:r>
          </w:p>
        </w:tc>
      </w:tr>
      <w:tr w:rsidR="0030455A" w14:paraId="7554B564" w14:textId="77777777" w:rsidTr="0021104E">
        <w:trPr>
          <w:trHeight w:val="377"/>
        </w:trPr>
        <w:tc>
          <w:tcPr>
            <w:tcW w:w="4187" w:type="dxa"/>
            <w:vAlign w:val="center"/>
          </w:tcPr>
          <w:tbl>
            <w:tblPr>
              <w:tblW w:w="0" w:type="auto"/>
              <w:tblCellSpacing w:w="15" w:type="dxa"/>
              <w:tblLayout w:type="fixed"/>
              <w:tblCellMar>
                <w:left w:w="0" w:type="dxa"/>
                <w:right w:w="0" w:type="dxa"/>
              </w:tblCellMar>
              <w:tblLook w:val="04A0" w:firstRow="1" w:lastRow="0" w:firstColumn="1" w:lastColumn="0" w:noHBand="0" w:noVBand="1"/>
            </w:tblPr>
            <w:tblGrid>
              <w:gridCol w:w="1402"/>
            </w:tblGrid>
            <w:tr w:rsidR="00393C9A" w:rsidRPr="00393C9A" w14:paraId="1D96E54D" w14:textId="77777777" w:rsidTr="00393C9A">
              <w:trPr>
                <w:tblCellSpacing w:w="15" w:type="dxa"/>
              </w:trPr>
              <w:tc>
                <w:tcPr>
                  <w:tcW w:w="1342" w:type="dxa"/>
                  <w:vAlign w:val="center"/>
                  <w:hideMark/>
                </w:tcPr>
                <w:p w14:paraId="62562359" w14:textId="77777777" w:rsidR="00393C9A" w:rsidRPr="00393C9A" w:rsidRDefault="00393C9A" w:rsidP="0021104E">
                  <w:pPr>
                    <w:autoSpaceDE/>
                    <w:autoSpaceDN/>
                    <w:jc w:val="center"/>
                    <w:rPr>
                      <w:lang w:val="en-US" w:eastAsia="en-US"/>
                    </w:rPr>
                  </w:pPr>
                </w:p>
              </w:tc>
            </w:tr>
          </w:tbl>
          <w:p w14:paraId="40E777E4" w14:textId="77777777" w:rsidR="0030455A" w:rsidRPr="00E90CF7" w:rsidRDefault="0030455A" w:rsidP="0021104E">
            <w:pPr>
              <w:ind w:right="196"/>
              <w:jc w:val="center"/>
              <w:rPr>
                <w:rFonts w:ascii="Times" w:hAnsi="Times" w:cs="Times"/>
                <w:b/>
                <w:sz w:val="22"/>
                <w:szCs w:val="22"/>
              </w:rPr>
            </w:pPr>
          </w:p>
        </w:tc>
        <w:tc>
          <w:tcPr>
            <w:tcW w:w="3399" w:type="dxa"/>
            <w:vAlign w:val="center"/>
          </w:tcPr>
          <w:p w14:paraId="0AEF3328" w14:textId="6072D6CC" w:rsidR="001D5B48" w:rsidRPr="007452A8" w:rsidRDefault="001D5B48" w:rsidP="0021104E">
            <w:pPr>
              <w:ind w:right="196"/>
              <w:jc w:val="center"/>
              <w:rPr>
                <w:rFonts w:ascii="Times" w:hAnsi="Times" w:cs="Times"/>
                <w:sz w:val="22"/>
                <w:szCs w:val="22"/>
              </w:rPr>
            </w:pPr>
          </w:p>
        </w:tc>
        <w:tc>
          <w:tcPr>
            <w:tcW w:w="2984" w:type="dxa"/>
            <w:vAlign w:val="center"/>
          </w:tcPr>
          <w:p w14:paraId="158A4A65" w14:textId="77777777" w:rsidR="0030455A" w:rsidRPr="007452A8" w:rsidRDefault="0030455A" w:rsidP="0021104E">
            <w:pPr>
              <w:ind w:right="196"/>
              <w:jc w:val="center"/>
              <w:rPr>
                <w:rFonts w:ascii="Times" w:hAnsi="Times" w:cs="Times"/>
                <w:sz w:val="22"/>
                <w:szCs w:val="22"/>
              </w:rPr>
            </w:pPr>
          </w:p>
        </w:tc>
      </w:tr>
    </w:tbl>
    <w:p w14:paraId="4DBFC014" w14:textId="77777777" w:rsidR="00B16D82" w:rsidRDefault="00B16D82" w:rsidP="003F6DDF">
      <w:pPr>
        <w:pStyle w:val="Bildetekst"/>
        <w:spacing w:after="60"/>
        <w:ind w:right="198"/>
        <w:rPr>
          <w:sz w:val="20"/>
          <w:szCs w:val="20"/>
        </w:rPr>
      </w:pPr>
    </w:p>
    <w:p w14:paraId="503897C1" w14:textId="77777777" w:rsidR="0030455A" w:rsidRPr="003F6DDF" w:rsidRDefault="009A23C8" w:rsidP="003F6DDF">
      <w:pPr>
        <w:pStyle w:val="Bildetekst"/>
        <w:spacing w:after="60"/>
        <w:ind w:right="198"/>
        <w:rPr>
          <w:sz w:val="22"/>
          <w:szCs w:val="20"/>
        </w:rPr>
      </w:pPr>
      <w:r>
        <w:rPr>
          <w:sz w:val="22"/>
          <w:szCs w:val="20"/>
        </w:rPr>
        <w:t>Nåværende normering</w:t>
      </w:r>
      <w:r w:rsidR="003F6DDF" w:rsidRPr="003F6DDF">
        <w:rPr>
          <w:sz w:val="22"/>
          <w:szCs w:val="20"/>
        </w:rPr>
        <w:t>:</w:t>
      </w:r>
    </w:p>
    <w:tbl>
      <w:tblPr>
        <w:tblStyle w:val="Rutenettabelllys"/>
        <w:tblW w:w="10588" w:type="dxa"/>
        <w:tblLayout w:type="fixed"/>
        <w:tblLook w:val="0000" w:firstRow="0" w:lastRow="0" w:firstColumn="0" w:lastColumn="0" w:noHBand="0" w:noVBand="0"/>
      </w:tblPr>
      <w:tblGrid>
        <w:gridCol w:w="3705"/>
        <w:gridCol w:w="3392"/>
        <w:gridCol w:w="3491"/>
      </w:tblGrid>
      <w:tr w:rsidR="0021104E" w14:paraId="065AD2B0" w14:textId="77777777" w:rsidTr="0021104E">
        <w:trPr>
          <w:trHeight w:val="356"/>
        </w:trPr>
        <w:tc>
          <w:tcPr>
            <w:tcW w:w="3705" w:type="dxa"/>
            <w:shd w:val="clear" w:color="auto" w:fill="DAEEF3" w:themeFill="accent5" w:themeFillTint="33"/>
            <w:vAlign w:val="center"/>
          </w:tcPr>
          <w:p w14:paraId="2622B4CF" w14:textId="77777777" w:rsidR="0021104E" w:rsidRPr="0021104E" w:rsidRDefault="0021104E" w:rsidP="0021104E">
            <w:pPr>
              <w:spacing w:before="40"/>
              <w:ind w:right="198"/>
              <w:jc w:val="center"/>
              <w:rPr>
                <w:rFonts w:ascii="Times" w:hAnsi="Times" w:cs="Times"/>
                <w:b/>
                <w:bCs/>
                <w:sz w:val="22"/>
                <w:szCs w:val="22"/>
              </w:rPr>
            </w:pPr>
            <w:r w:rsidRPr="0021104E">
              <w:rPr>
                <w:rFonts w:ascii="Times" w:hAnsi="Times" w:cs="Times"/>
                <w:b/>
                <w:bCs/>
                <w:sz w:val="22"/>
                <w:szCs w:val="22"/>
              </w:rPr>
              <w:t>SKO</w:t>
            </w:r>
          </w:p>
        </w:tc>
        <w:tc>
          <w:tcPr>
            <w:tcW w:w="3392" w:type="dxa"/>
            <w:shd w:val="clear" w:color="auto" w:fill="DAEEF3" w:themeFill="accent5" w:themeFillTint="33"/>
            <w:vAlign w:val="center"/>
          </w:tcPr>
          <w:p w14:paraId="1C7F400B" w14:textId="77777777" w:rsidR="0021104E" w:rsidRPr="0021104E" w:rsidRDefault="0021104E" w:rsidP="0021104E">
            <w:pPr>
              <w:spacing w:before="40"/>
              <w:ind w:right="198"/>
              <w:jc w:val="center"/>
              <w:rPr>
                <w:rFonts w:ascii="Times" w:hAnsi="Times" w:cs="Times"/>
                <w:b/>
                <w:bCs/>
                <w:sz w:val="22"/>
                <w:szCs w:val="22"/>
              </w:rPr>
            </w:pPr>
            <w:r w:rsidRPr="0021104E">
              <w:rPr>
                <w:rFonts w:ascii="Times" w:hAnsi="Times" w:cs="Times"/>
                <w:b/>
                <w:bCs/>
                <w:sz w:val="22"/>
                <w:szCs w:val="22"/>
              </w:rPr>
              <w:t>Stillingsprosent</w:t>
            </w:r>
          </w:p>
        </w:tc>
        <w:tc>
          <w:tcPr>
            <w:tcW w:w="3491" w:type="dxa"/>
            <w:shd w:val="clear" w:color="auto" w:fill="DAEEF3" w:themeFill="accent5" w:themeFillTint="33"/>
            <w:vAlign w:val="center"/>
          </w:tcPr>
          <w:p w14:paraId="58C8AD7A" w14:textId="59ED1428" w:rsidR="0021104E" w:rsidRPr="0021104E" w:rsidRDefault="0021104E" w:rsidP="0021104E">
            <w:pPr>
              <w:spacing w:before="40"/>
              <w:ind w:right="198"/>
              <w:jc w:val="center"/>
              <w:rPr>
                <w:rFonts w:ascii="Times" w:hAnsi="Times" w:cs="Times"/>
                <w:b/>
                <w:bCs/>
                <w:sz w:val="22"/>
                <w:szCs w:val="22"/>
              </w:rPr>
            </w:pPr>
            <w:r>
              <w:rPr>
                <w:rFonts w:ascii="Times" w:hAnsi="Times" w:cs="Times"/>
                <w:b/>
                <w:bCs/>
                <w:sz w:val="22"/>
                <w:szCs w:val="22"/>
              </w:rPr>
              <w:t>Årslønn</w:t>
            </w:r>
          </w:p>
        </w:tc>
      </w:tr>
      <w:tr w:rsidR="0021104E" w14:paraId="709D55BE" w14:textId="77777777" w:rsidTr="0021104E">
        <w:trPr>
          <w:trHeight w:val="356"/>
        </w:trPr>
        <w:tc>
          <w:tcPr>
            <w:tcW w:w="3705" w:type="dxa"/>
            <w:vAlign w:val="center"/>
          </w:tcPr>
          <w:p w14:paraId="6551691A" w14:textId="4205F82E" w:rsidR="0021104E" w:rsidRPr="001D5B48" w:rsidRDefault="0021104E" w:rsidP="0021104E">
            <w:pPr>
              <w:ind w:right="196"/>
              <w:jc w:val="center"/>
              <w:rPr>
                <w:rFonts w:ascii="Times" w:hAnsi="Times" w:cs="Times"/>
                <w:sz w:val="22"/>
                <w:szCs w:val="22"/>
              </w:rPr>
            </w:pPr>
          </w:p>
        </w:tc>
        <w:tc>
          <w:tcPr>
            <w:tcW w:w="3392" w:type="dxa"/>
            <w:vAlign w:val="center"/>
          </w:tcPr>
          <w:p w14:paraId="7F39E900" w14:textId="7A0ED340" w:rsidR="0021104E" w:rsidRPr="001D5B48" w:rsidRDefault="0021104E" w:rsidP="0021104E">
            <w:pPr>
              <w:ind w:right="196"/>
              <w:jc w:val="center"/>
              <w:rPr>
                <w:rFonts w:ascii="Times" w:hAnsi="Times" w:cs="Times"/>
                <w:sz w:val="22"/>
                <w:szCs w:val="22"/>
              </w:rPr>
            </w:pPr>
          </w:p>
        </w:tc>
        <w:tc>
          <w:tcPr>
            <w:tcW w:w="3491" w:type="dxa"/>
            <w:vAlign w:val="center"/>
          </w:tcPr>
          <w:p w14:paraId="6BACAE0B" w14:textId="25CB3696" w:rsidR="0021104E" w:rsidRPr="001D5B48" w:rsidRDefault="0021104E" w:rsidP="0021104E">
            <w:pPr>
              <w:ind w:right="196"/>
              <w:jc w:val="center"/>
              <w:rPr>
                <w:rFonts w:ascii="Times" w:hAnsi="Times" w:cs="Times"/>
                <w:sz w:val="22"/>
                <w:szCs w:val="22"/>
              </w:rPr>
            </w:pPr>
          </w:p>
        </w:tc>
      </w:tr>
    </w:tbl>
    <w:p w14:paraId="5EEF574D" w14:textId="77777777" w:rsidR="003F6DDF" w:rsidRDefault="003F6DDF">
      <w:pPr>
        <w:pStyle w:val="Bildetekst"/>
        <w:ind w:right="196"/>
        <w:rPr>
          <w:sz w:val="20"/>
          <w:szCs w:val="20"/>
        </w:rPr>
      </w:pPr>
    </w:p>
    <w:p w14:paraId="1EF519CA" w14:textId="77777777" w:rsidR="0030455A" w:rsidRPr="003F6DDF" w:rsidRDefault="003F6DDF" w:rsidP="003F6DDF">
      <w:pPr>
        <w:pStyle w:val="Bildetekst"/>
        <w:spacing w:after="60"/>
        <w:ind w:right="198"/>
        <w:rPr>
          <w:sz w:val="22"/>
          <w:szCs w:val="20"/>
        </w:rPr>
      </w:pPr>
      <w:r w:rsidRPr="003F6DDF">
        <w:rPr>
          <w:sz w:val="22"/>
          <w:szCs w:val="20"/>
        </w:rPr>
        <w:t>Foreslås endret til:</w:t>
      </w:r>
    </w:p>
    <w:tbl>
      <w:tblPr>
        <w:tblStyle w:val="Rutenettabelllys"/>
        <w:tblW w:w="10570" w:type="dxa"/>
        <w:tblLayout w:type="fixed"/>
        <w:tblLook w:val="0000" w:firstRow="0" w:lastRow="0" w:firstColumn="0" w:lastColumn="0" w:noHBand="0" w:noVBand="0"/>
      </w:tblPr>
      <w:tblGrid>
        <w:gridCol w:w="4954"/>
        <w:gridCol w:w="5616"/>
      </w:tblGrid>
      <w:tr w:rsidR="00E65890" w14:paraId="2611AC75" w14:textId="77777777" w:rsidTr="0021104E">
        <w:trPr>
          <w:trHeight w:val="360"/>
        </w:trPr>
        <w:tc>
          <w:tcPr>
            <w:tcW w:w="4954" w:type="dxa"/>
            <w:shd w:val="clear" w:color="auto" w:fill="DAEEF3" w:themeFill="accent5" w:themeFillTint="33"/>
            <w:vAlign w:val="center"/>
          </w:tcPr>
          <w:p w14:paraId="427AB1E3" w14:textId="394766C5" w:rsidR="00E65890" w:rsidRPr="0021104E" w:rsidRDefault="0021104E" w:rsidP="0021104E">
            <w:pPr>
              <w:ind w:right="196"/>
              <w:jc w:val="center"/>
              <w:rPr>
                <w:rFonts w:ascii="Times" w:hAnsi="Times" w:cs="Times"/>
                <w:b/>
                <w:bCs/>
                <w:sz w:val="22"/>
                <w:szCs w:val="22"/>
              </w:rPr>
            </w:pPr>
            <w:r w:rsidRPr="0021104E">
              <w:rPr>
                <w:rFonts w:ascii="Times" w:hAnsi="Times" w:cs="Times"/>
                <w:b/>
                <w:bCs/>
                <w:sz w:val="22"/>
                <w:szCs w:val="22"/>
              </w:rPr>
              <w:t>Å</w:t>
            </w:r>
            <w:r w:rsidR="00E65890" w:rsidRPr="0021104E">
              <w:rPr>
                <w:rFonts w:ascii="Times" w:hAnsi="Times" w:cs="Times"/>
                <w:b/>
                <w:bCs/>
                <w:sz w:val="22"/>
                <w:szCs w:val="22"/>
              </w:rPr>
              <w:t>rslønn</w:t>
            </w:r>
          </w:p>
        </w:tc>
        <w:tc>
          <w:tcPr>
            <w:tcW w:w="5616" w:type="dxa"/>
            <w:shd w:val="clear" w:color="auto" w:fill="DAEEF3" w:themeFill="accent5" w:themeFillTint="33"/>
            <w:vAlign w:val="center"/>
          </w:tcPr>
          <w:p w14:paraId="44B670C9" w14:textId="523E4ECA" w:rsidR="00E65890" w:rsidRPr="0021104E" w:rsidRDefault="00E65890" w:rsidP="0021104E">
            <w:pPr>
              <w:pStyle w:val="Overskrift1"/>
              <w:rPr>
                <w:sz w:val="22"/>
                <w:szCs w:val="22"/>
              </w:rPr>
            </w:pPr>
            <w:r w:rsidRPr="0021104E">
              <w:rPr>
                <w:sz w:val="22"/>
                <w:szCs w:val="22"/>
              </w:rPr>
              <w:t>Virkningsdato</w:t>
            </w:r>
          </w:p>
        </w:tc>
      </w:tr>
      <w:tr w:rsidR="00E65890" w:rsidRPr="001D5B48" w14:paraId="17B5C1A8" w14:textId="77777777" w:rsidTr="0021104E">
        <w:trPr>
          <w:trHeight w:val="360"/>
        </w:trPr>
        <w:tc>
          <w:tcPr>
            <w:tcW w:w="4954" w:type="dxa"/>
            <w:vAlign w:val="center"/>
          </w:tcPr>
          <w:p w14:paraId="37581005" w14:textId="34F38721" w:rsidR="00E65890" w:rsidRPr="003F6DDF" w:rsidRDefault="00E65890" w:rsidP="0021104E">
            <w:pPr>
              <w:ind w:right="196"/>
              <w:jc w:val="center"/>
              <w:rPr>
                <w:rFonts w:ascii="Times" w:hAnsi="Times" w:cs="Times"/>
                <w:sz w:val="22"/>
                <w:szCs w:val="22"/>
              </w:rPr>
            </w:pPr>
          </w:p>
        </w:tc>
        <w:tc>
          <w:tcPr>
            <w:tcW w:w="5616" w:type="dxa"/>
            <w:vAlign w:val="center"/>
          </w:tcPr>
          <w:p w14:paraId="5AF22D03" w14:textId="7D93C058" w:rsidR="00E65890" w:rsidRPr="003F6DDF" w:rsidRDefault="00E65890" w:rsidP="0021104E">
            <w:pPr>
              <w:ind w:right="196"/>
              <w:jc w:val="center"/>
              <w:rPr>
                <w:rFonts w:ascii="Times" w:hAnsi="Times" w:cs="Times"/>
                <w:sz w:val="22"/>
                <w:szCs w:val="22"/>
              </w:rPr>
            </w:pPr>
          </w:p>
        </w:tc>
      </w:tr>
    </w:tbl>
    <w:p w14:paraId="4A4164A5" w14:textId="77777777" w:rsidR="0021104E" w:rsidRDefault="0021104E" w:rsidP="0064414C">
      <w:pPr>
        <w:spacing w:before="120" w:after="60"/>
        <w:ind w:right="198"/>
        <w:rPr>
          <w:rFonts w:ascii="Times" w:hAnsi="Times" w:cs="Times"/>
          <w:b/>
          <w:sz w:val="22"/>
        </w:rPr>
      </w:pPr>
    </w:p>
    <w:p w14:paraId="32D2FD49" w14:textId="08C35FDD" w:rsidR="003F6DDF" w:rsidRPr="009A23C8" w:rsidRDefault="00E65890" w:rsidP="0064414C">
      <w:pPr>
        <w:spacing w:before="120" w:after="60"/>
        <w:ind w:right="198"/>
        <w:rPr>
          <w:rFonts w:ascii="Times" w:hAnsi="Times" w:cs="Times"/>
          <w:sz w:val="22"/>
        </w:rPr>
      </w:pPr>
      <w:r>
        <w:rPr>
          <w:rFonts w:ascii="Times" w:hAnsi="Times" w:cs="Times"/>
          <w:b/>
          <w:sz w:val="22"/>
        </w:rPr>
        <w:t>S</w:t>
      </w:r>
      <w:r w:rsidR="009A23C8">
        <w:rPr>
          <w:rFonts w:ascii="Times" w:hAnsi="Times" w:cs="Times"/>
          <w:b/>
          <w:sz w:val="22"/>
        </w:rPr>
        <w:t>tillingsinnhold</w:t>
      </w:r>
      <w:r w:rsidR="003F6DDF" w:rsidRPr="003F6DDF">
        <w:rPr>
          <w:rFonts w:ascii="Times" w:hAnsi="Times" w:cs="Times"/>
          <w:b/>
          <w:sz w:val="22"/>
        </w:rPr>
        <w:t>:</w:t>
      </w:r>
    </w:p>
    <w:tbl>
      <w:tblPr>
        <w:tblStyle w:val="Rutenettabelllys"/>
        <w:tblW w:w="10570" w:type="dxa"/>
        <w:tblLayout w:type="fixed"/>
        <w:tblLook w:val="0000" w:firstRow="0" w:lastRow="0" w:firstColumn="0" w:lastColumn="0" w:noHBand="0" w:noVBand="0"/>
      </w:tblPr>
      <w:tblGrid>
        <w:gridCol w:w="10570"/>
      </w:tblGrid>
      <w:tr w:rsidR="0030455A" w14:paraId="65D15445" w14:textId="77777777" w:rsidTr="0021104E">
        <w:trPr>
          <w:trHeight w:val="1590"/>
        </w:trPr>
        <w:tc>
          <w:tcPr>
            <w:tcW w:w="10570" w:type="dxa"/>
          </w:tcPr>
          <w:p w14:paraId="634B9649" w14:textId="28B850F1" w:rsidR="0030455A" w:rsidRPr="003F6DDF" w:rsidRDefault="00393C9A" w:rsidP="008A63D8">
            <w:pPr>
              <w:ind w:hanging="360"/>
              <w:rPr>
                <w:rFonts w:ascii="Times" w:hAnsi="Times" w:cs="Times"/>
                <w:sz w:val="22"/>
                <w:szCs w:val="22"/>
              </w:rPr>
            </w:pPr>
            <w:r>
              <w:rPr>
                <w:color w:val="000000"/>
                <w:sz w:val="14"/>
                <w:szCs w:val="14"/>
              </w:rPr>
              <w:t> </w:t>
            </w:r>
          </w:p>
        </w:tc>
      </w:tr>
    </w:tbl>
    <w:p w14:paraId="07FCDA77" w14:textId="77777777" w:rsidR="0021104E" w:rsidRDefault="0021104E" w:rsidP="0064414C">
      <w:pPr>
        <w:spacing w:before="120" w:after="60"/>
        <w:ind w:right="198"/>
        <w:rPr>
          <w:rFonts w:ascii="Times" w:hAnsi="Times" w:cs="Times"/>
          <w:b/>
          <w:sz w:val="22"/>
        </w:rPr>
      </w:pPr>
    </w:p>
    <w:p w14:paraId="2A9ACE88" w14:textId="07FCCACD" w:rsidR="009A23C8" w:rsidRPr="009A23C8" w:rsidRDefault="009A23C8" w:rsidP="0064414C">
      <w:pPr>
        <w:spacing w:before="120" w:after="60"/>
        <w:ind w:right="198"/>
        <w:rPr>
          <w:rFonts w:ascii="Times" w:hAnsi="Times" w:cs="Times"/>
          <w:sz w:val="22"/>
        </w:rPr>
      </w:pPr>
      <w:r>
        <w:rPr>
          <w:rFonts w:ascii="Times" w:hAnsi="Times" w:cs="Times"/>
          <w:b/>
          <w:sz w:val="22"/>
        </w:rPr>
        <w:t>B</w:t>
      </w:r>
      <w:r w:rsidR="00BB4AD1">
        <w:rPr>
          <w:rFonts w:ascii="Times" w:hAnsi="Times" w:cs="Times"/>
          <w:b/>
          <w:sz w:val="22"/>
        </w:rPr>
        <w:t>eskrivelse av jobbutførelse:</w:t>
      </w:r>
    </w:p>
    <w:tbl>
      <w:tblPr>
        <w:tblStyle w:val="Rutenettabelllys"/>
        <w:tblW w:w="10570" w:type="dxa"/>
        <w:tblLayout w:type="fixed"/>
        <w:tblLook w:val="0000" w:firstRow="0" w:lastRow="0" w:firstColumn="0" w:lastColumn="0" w:noHBand="0" w:noVBand="0"/>
      </w:tblPr>
      <w:tblGrid>
        <w:gridCol w:w="10570"/>
      </w:tblGrid>
      <w:tr w:rsidR="009A23C8" w14:paraId="540555A3" w14:textId="77777777" w:rsidTr="0021104E">
        <w:trPr>
          <w:trHeight w:val="1451"/>
        </w:trPr>
        <w:tc>
          <w:tcPr>
            <w:tcW w:w="10570" w:type="dxa"/>
          </w:tcPr>
          <w:p w14:paraId="0FF20DBA" w14:textId="4D5DF622" w:rsidR="009A23C8" w:rsidRPr="003F6DDF" w:rsidRDefault="009A23C8" w:rsidP="00A77912">
            <w:pPr>
              <w:ind w:right="196"/>
              <w:rPr>
                <w:rFonts w:ascii="Times" w:hAnsi="Times" w:cs="Times"/>
                <w:sz w:val="22"/>
                <w:szCs w:val="22"/>
              </w:rPr>
            </w:pPr>
          </w:p>
        </w:tc>
      </w:tr>
    </w:tbl>
    <w:p w14:paraId="169ABB69" w14:textId="77777777" w:rsidR="0021104E" w:rsidRDefault="0021104E" w:rsidP="0064414C">
      <w:pPr>
        <w:spacing w:before="120" w:after="60"/>
        <w:ind w:right="198"/>
        <w:rPr>
          <w:rFonts w:ascii="Times" w:hAnsi="Times" w:cs="Times"/>
          <w:b/>
          <w:sz w:val="22"/>
        </w:rPr>
      </w:pPr>
    </w:p>
    <w:p w14:paraId="6BB3297A" w14:textId="0A55BF5B" w:rsidR="009A23C8" w:rsidRPr="009A23C8" w:rsidRDefault="00BB4AD1" w:rsidP="0064414C">
      <w:pPr>
        <w:spacing w:before="120" w:after="60"/>
        <w:ind w:right="198"/>
        <w:rPr>
          <w:rFonts w:ascii="Times" w:hAnsi="Times" w:cs="Times"/>
          <w:sz w:val="22"/>
        </w:rPr>
      </w:pPr>
      <w:r>
        <w:rPr>
          <w:rFonts w:ascii="Times" w:hAnsi="Times" w:cs="Times"/>
          <w:b/>
          <w:sz w:val="22"/>
        </w:rPr>
        <w:t>Vurdering av lønnsplassering sett i forhold til andre arbeidstakere med sammenlignbart ansvar:</w:t>
      </w:r>
    </w:p>
    <w:tbl>
      <w:tblPr>
        <w:tblStyle w:val="Rutenettabelllys"/>
        <w:tblW w:w="10570" w:type="dxa"/>
        <w:tblLayout w:type="fixed"/>
        <w:tblLook w:val="0000" w:firstRow="0" w:lastRow="0" w:firstColumn="0" w:lastColumn="0" w:noHBand="0" w:noVBand="0"/>
      </w:tblPr>
      <w:tblGrid>
        <w:gridCol w:w="10570"/>
      </w:tblGrid>
      <w:tr w:rsidR="009A23C8" w14:paraId="01BD31DE" w14:textId="77777777" w:rsidTr="0021104E">
        <w:trPr>
          <w:trHeight w:val="1874"/>
        </w:trPr>
        <w:tc>
          <w:tcPr>
            <w:tcW w:w="10570" w:type="dxa"/>
          </w:tcPr>
          <w:p w14:paraId="3F9745A4" w14:textId="3476D1DE" w:rsidR="00B253E3" w:rsidRDefault="00393C9A" w:rsidP="00B253E3">
            <w:pPr>
              <w:rPr>
                <w:lang w:eastAsia="en-US"/>
              </w:rPr>
            </w:pPr>
            <w:r>
              <w:rPr>
                <w:color w:val="000000"/>
                <w:sz w:val="14"/>
                <w:szCs w:val="14"/>
              </w:rPr>
              <w:t> </w:t>
            </w:r>
          </w:p>
          <w:p w14:paraId="534B104D" w14:textId="29578C8B" w:rsidR="009A23C8" w:rsidRPr="003F6DDF" w:rsidRDefault="009A23C8" w:rsidP="00A77912">
            <w:pPr>
              <w:ind w:right="196"/>
              <w:rPr>
                <w:rFonts w:ascii="Times" w:hAnsi="Times" w:cs="Times"/>
                <w:sz w:val="22"/>
                <w:szCs w:val="22"/>
              </w:rPr>
            </w:pPr>
          </w:p>
        </w:tc>
      </w:tr>
    </w:tbl>
    <w:p w14:paraId="522EC799" w14:textId="77777777" w:rsidR="009A23C8" w:rsidRDefault="009A23C8" w:rsidP="009A23C8">
      <w:pPr>
        <w:ind w:right="196"/>
        <w:rPr>
          <w:rFonts w:ascii="Times" w:hAnsi="Times" w:cs="Times"/>
        </w:rPr>
      </w:pPr>
    </w:p>
    <w:p w14:paraId="6CBD53BF" w14:textId="4E54F4C4" w:rsidR="004003FA" w:rsidRPr="004003FA" w:rsidRDefault="004003FA" w:rsidP="0064414C">
      <w:pPr>
        <w:spacing w:before="120" w:after="60"/>
        <w:ind w:right="198"/>
        <w:rPr>
          <w:rFonts w:ascii="Times" w:hAnsi="Times" w:cs="Times"/>
          <w:sz w:val="22"/>
        </w:rPr>
      </w:pPr>
    </w:p>
    <w:p w14:paraId="384CEA50" w14:textId="77777777" w:rsidR="00FB0F94" w:rsidRDefault="00FB0F94" w:rsidP="00B16D82"/>
    <w:p w14:paraId="101261DD" w14:textId="0C9D38F9" w:rsidR="00E6460E" w:rsidRDefault="00E6460E" w:rsidP="0064414C">
      <w:pPr>
        <w:ind w:left="284" w:hanging="284"/>
      </w:pPr>
    </w:p>
    <w:sectPr w:rsidR="00E6460E" w:rsidSect="006D21DB">
      <w:headerReference w:type="default" r:id="rId8"/>
      <w:footerReference w:type="default" r:id="rId9"/>
      <w:type w:val="continuous"/>
      <w:pgSz w:w="11906" w:h="16838"/>
      <w:pgMar w:top="1667" w:right="720" w:bottom="720" w:left="720" w:header="993" w:footer="366" w:gutter="0"/>
      <w:cols w:space="709"/>
      <w:formProt w:val="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79F27" w14:textId="77777777" w:rsidR="00056D36" w:rsidRDefault="00056D36">
      <w:r>
        <w:separator/>
      </w:r>
    </w:p>
  </w:endnote>
  <w:endnote w:type="continuationSeparator" w:id="0">
    <w:p w14:paraId="1A529F67" w14:textId="77777777" w:rsidR="00056D36" w:rsidRDefault="00056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ncorde BE Regular">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46519" w14:textId="5981757E" w:rsidR="00727BD2" w:rsidRDefault="0021104E">
    <w:pPr>
      <w:pStyle w:val="Bunntekst"/>
    </w:pPr>
    <w:r>
      <w:t>OPA</w:t>
    </w:r>
    <w:r w:rsidR="000301FE">
      <w:t xml:space="preserve"> </w:t>
    </w:r>
    <w:r w:rsidR="00DE6702">
      <w:t>2</w:t>
    </w:r>
    <w:r w:rsidR="0071157C">
      <w:t>0</w:t>
    </w:r>
    <w:r>
      <w:t>25</w:t>
    </w:r>
    <w:r w:rsidR="0071157C">
      <w:t>-1</w:t>
    </w:r>
    <w:r>
      <w:t>0</w:t>
    </w:r>
  </w:p>
  <w:p w14:paraId="113713FA" w14:textId="77777777" w:rsidR="00727BD2" w:rsidRDefault="00727BD2">
    <w:pPr>
      <w:pStyle w:val="Bunn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30CD0B" w14:textId="77777777" w:rsidR="00056D36" w:rsidRDefault="00056D36">
      <w:r>
        <w:separator/>
      </w:r>
    </w:p>
  </w:footnote>
  <w:footnote w:type="continuationSeparator" w:id="0">
    <w:p w14:paraId="5429BE25" w14:textId="77777777" w:rsidR="00056D36" w:rsidRDefault="00056D3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15FF54" w14:textId="021A7DF2" w:rsidR="00DF7D16" w:rsidRPr="00C45710" w:rsidRDefault="0021104E" w:rsidP="007452A8">
    <w:pPr>
      <w:pStyle w:val="Overskrift3"/>
      <w:tabs>
        <w:tab w:val="right" w:pos="10490"/>
      </w:tabs>
      <w:rPr>
        <w:sz w:val="20"/>
        <w:szCs w:val="20"/>
      </w:rPr>
    </w:pPr>
    <w:r w:rsidRPr="00B40445">
      <w:rPr>
        <w:noProof/>
      </w:rPr>
      <w:drawing>
        <wp:anchor distT="0" distB="0" distL="114300" distR="114300" simplePos="0" relativeHeight="251659264" behindDoc="0" locked="0" layoutInCell="1" allowOverlap="1" wp14:anchorId="4D5E59F2" wp14:editId="5CB8EA36">
          <wp:simplePos x="0" y="0"/>
          <wp:positionH relativeFrom="margin">
            <wp:align>left</wp:align>
          </wp:positionH>
          <wp:positionV relativeFrom="topMargin">
            <wp:align>bottom</wp:align>
          </wp:positionV>
          <wp:extent cx="2854325" cy="725170"/>
          <wp:effectExtent l="0" t="0" r="3175" b="0"/>
          <wp:wrapNone/>
          <wp:docPr id="6" name="Grafik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2854325" cy="725170"/>
                  </a:xfrm>
                  <a:prstGeom prst="rect">
                    <a:avLst/>
                  </a:prstGeom>
                </pic:spPr>
              </pic:pic>
            </a:graphicData>
          </a:graphic>
          <wp14:sizeRelH relativeFrom="margin">
            <wp14:pctWidth>0</wp14:pctWidth>
          </wp14:sizeRelH>
        </wp:anchor>
      </w:drawing>
    </w:r>
    <w:r w:rsidR="00DF7D16">
      <w:rPr>
        <w:noProof/>
        <w:lang w:eastAsia="zh-CN"/>
      </w:rPr>
      <w:tab/>
    </w:r>
    <w:r w:rsidR="007452A8">
      <w:rPr>
        <w:sz w:val="20"/>
        <w:szCs w:val="20"/>
      </w:rPr>
      <w:t>Unntatt offentligheten</w:t>
    </w:r>
    <w:r w:rsidR="007452A8" w:rsidRPr="00C45710">
      <w:rPr>
        <w:sz w:val="20"/>
        <w:szCs w:val="20"/>
      </w:rPr>
      <w:t xml:space="preserve"> § 23</w:t>
    </w:r>
  </w:p>
  <w:p w14:paraId="40F0FB87" w14:textId="77777777" w:rsidR="00DF7D16" w:rsidRDefault="00DF7D16">
    <w:pPr>
      <w:pStyle w:val="Toppteks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BE28B8"/>
    <w:multiLevelType w:val="hybridMultilevel"/>
    <w:tmpl w:val="388225B0"/>
    <w:lvl w:ilvl="0" w:tplc="04140001">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4FF53199"/>
    <w:multiLevelType w:val="hybridMultilevel"/>
    <w:tmpl w:val="84F2D4E6"/>
    <w:lvl w:ilvl="0" w:tplc="30A4710E">
      <w:numFmt w:val="bullet"/>
      <w:lvlText w:val=""/>
      <w:lvlJc w:val="left"/>
      <w:pPr>
        <w:tabs>
          <w:tab w:val="num" w:pos="1065"/>
        </w:tabs>
        <w:ind w:left="1065" w:hanging="705"/>
      </w:pPr>
      <w:rPr>
        <w:rFonts w:ascii="Symbol" w:eastAsia="Times New Roman"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872314D"/>
    <w:multiLevelType w:val="hybridMultilevel"/>
    <w:tmpl w:val="63D0A452"/>
    <w:lvl w:ilvl="0" w:tplc="04140001">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7629440F"/>
    <w:multiLevelType w:val="hybridMultilevel"/>
    <w:tmpl w:val="8E980A82"/>
    <w:lvl w:ilvl="0" w:tplc="04140001">
      <w:numFmt w:val="bullet"/>
      <w:lvlText w:val=""/>
      <w:lvlJc w:val="left"/>
      <w:pPr>
        <w:ind w:left="720" w:hanging="360"/>
      </w:pPr>
      <w:rPr>
        <w:rFonts w:ascii="Symbol" w:eastAsia="Times New Roman" w:hAnsi="Symbol"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16cid:durableId="822232296">
    <w:abstractNumId w:val="1"/>
  </w:num>
  <w:num w:numId="2" w16cid:durableId="700130140">
    <w:abstractNumId w:val="3"/>
  </w:num>
  <w:num w:numId="3" w16cid:durableId="1815372646">
    <w:abstractNumId w:val="2"/>
  </w:num>
  <w:num w:numId="4" w16cid:durableId="19758687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rawingGridHorizontalSpacing w:val="120"/>
  <w:drawingGridVerticalSpacing w:val="120"/>
  <w:displayHorizontalDrawingGridEvery w:val="0"/>
  <w:displayVerticalDrawingGridEvery w:val="3"/>
  <w:doNotUseMarginsForDrawingGridOrigin/>
  <w:characterSpacingControl w:val="compressPunctuation"/>
  <w:doNotValidateAgainstSchema/>
  <w:doNotDemarcateInvalidXml/>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1806"/>
    <w:rsid w:val="00006CD5"/>
    <w:rsid w:val="00025134"/>
    <w:rsid w:val="00027333"/>
    <w:rsid w:val="000301FE"/>
    <w:rsid w:val="00051B2A"/>
    <w:rsid w:val="000541A0"/>
    <w:rsid w:val="00056A00"/>
    <w:rsid w:val="00056D36"/>
    <w:rsid w:val="00060908"/>
    <w:rsid w:val="00060C6F"/>
    <w:rsid w:val="00062E6B"/>
    <w:rsid w:val="000710DD"/>
    <w:rsid w:val="000A5DB1"/>
    <w:rsid w:val="000F741F"/>
    <w:rsid w:val="0014138B"/>
    <w:rsid w:val="001937E4"/>
    <w:rsid w:val="001D5B48"/>
    <w:rsid w:val="0021104E"/>
    <w:rsid w:val="00230D73"/>
    <w:rsid w:val="00245A81"/>
    <w:rsid w:val="002B18EE"/>
    <w:rsid w:val="0030455A"/>
    <w:rsid w:val="00320EA2"/>
    <w:rsid w:val="003813D6"/>
    <w:rsid w:val="00393C9A"/>
    <w:rsid w:val="003D4FFE"/>
    <w:rsid w:val="003F6DDF"/>
    <w:rsid w:val="004003FA"/>
    <w:rsid w:val="0040071E"/>
    <w:rsid w:val="00482E74"/>
    <w:rsid w:val="00484BCC"/>
    <w:rsid w:val="0048527E"/>
    <w:rsid w:val="00520F36"/>
    <w:rsid w:val="0056012B"/>
    <w:rsid w:val="00573126"/>
    <w:rsid w:val="005738AA"/>
    <w:rsid w:val="00573EC6"/>
    <w:rsid w:val="005958FC"/>
    <w:rsid w:val="005A3201"/>
    <w:rsid w:val="005C5B66"/>
    <w:rsid w:val="005E0432"/>
    <w:rsid w:val="005F2315"/>
    <w:rsid w:val="0061138E"/>
    <w:rsid w:val="00611535"/>
    <w:rsid w:val="0064414C"/>
    <w:rsid w:val="006628FE"/>
    <w:rsid w:val="006D1806"/>
    <w:rsid w:val="006D21DB"/>
    <w:rsid w:val="0071157C"/>
    <w:rsid w:val="00727BD2"/>
    <w:rsid w:val="007452A8"/>
    <w:rsid w:val="00750EA0"/>
    <w:rsid w:val="00774464"/>
    <w:rsid w:val="008730B6"/>
    <w:rsid w:val="00884AD3"/>
    <w:rsid w:val="008A0762"/>
    <w:rsid w:val="008A1002"/>
    <w:rsid w:val="008A63D8"/>
    <w:rsid w:val="00911A19"/>
    <w:rsid w:val="00940793"/>
    <w:rsid w:val="009419C9"/>
    <w:rsid w:val="00947536"/>
    <w:rsid w:val="00990A18"/>
    <w:rsid w:val="009A23C8"/>
    <w:rsid w:val="009D634F"/>
    <w:rsid w:val="009F4329"/>
    <w:rsid w:val="00AC1573"/>
    <w:rsid w:val="00AF2009"/>
    <w:rsid w:val="00B15BD9"/>
    <w:rsid w:val="00B16D82"/>
    <w:rsid w:val="00B253E3"/>
    <w:rsid w:val="00B86670"/>
    <w:rsid w:val="00BB4AD1"/>
    <w:rsid w:val="00BD6035"/>
    <w:rsid w:val="00C20FC8"/>
    <w:rsid w:val="00C45710"/>
    <w:rsid w:val="00D14253"/>
    <w:rsid w:val="00D16976"/>
    <w:rsid w:val="00DC1D86"/>
    <w:rsid w:val="00DE6702"/>
    <w:rsid w:val="00DF6AEB"/>
    <w:rsid w:val="00DF7D16"/>
    <w:rsid w:val="00E25ABF"/>
    <w:rsid w:val="00E345F1"/>
    <w:rsid w:val="00E567E6"/>
    <w:rsid w:val="00E6460E"/>
    <w:rsid w:val="00E65890"/>
    <w:rsid w:val="00E65D49"/>
    <w:rsid w:val="00E90CF7"/>
    <w:rsid w:val="00F667A3"/>
    <w:rsid w:val="00F71316"/>
    <w:rsid w:val="00F74D0F"/>
    <w:rsid w:val="00F75280"/>
    <w:rsid w:val="00FB0F94"/>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41"/>
    <o:shapelayout v:ext="edit">
      <o:idmap v:ext="edit" data="1"/>
    </o:shapelayout>
  </w:shapeDefaults>
  <w:decimalSymbol w:val=","/>
  <w:listSeparator w:val=";"/>
  <w14:docId w14:val="13889116"/>
  <w14:defaultImageDpi w14:val="0"/>
  <w15:docId w15:val="{31D655D3-A6EB-4794-8B16-C6E610041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autoSpaceDE w:val="0"/>
      <w:autoSpaceDN w:val="0"/>
      <w:spacing w:after="0" w:line="240" w:lineRule="auto"/>
    </w:pPr>
    <w:rPr>
      <w:sz w:val="20"/>
      <w:szCs w:val="20"/>
      <w:lang w:eastAsia="nb-NO"/>
    </w:rPr>
  </w:style>
  <w:style w:type="paragraph" w:styleId="Overskrift1">
    <w:name w:val="heading 1"/>
    <w:basedOn w:val="Normal"/>
    <w:next w:val="Normal"/>
    <w:link w:val="Overskrift1Tegn"/>
    <w:uiPriority w:val="99"/>
    <w:qFormat/>
    <w:pPr>
      <w:keepNext/>
      <w:ind w:right="196"/>
      <w:jc w:val="center"/>
      <w:outlineLvl w:val="0"/>
    </w:pPr>
    <w:rPr>
      <w:rFonts w:ascii="Times" w:hAnsi="Times" w:cs="Times"/>
      <w:b/>
      <w:bCs/>
    </w:rPr>
  </w:style>
  <w:style w:type="paragraph" w:styleId="Overskrift2">
    <w:name w:val="heading 2"/>
    <w:basedOn w:val="Normal"/>
    <w:next w:val="Normal"/>
    <w:link w:val="Overskrift2Tegn"/>
    <w:uiPriority w:val="99"/>
    <w:qFormat/>
    <w:pPr>
      <w:keepNext/>
      <w:ind w:right="196"/>
      <w:outlineLvl w:val="1"/>
    </w:pPr>
    <w:rPr>
      <w:rFonts w:ascii="Times" w:hAnsi="Times" w:cs="Times"/>
      <w:b/>
      <w:bCs/>
      <w:sz w:val="24"/>
      <w:szCs w:val="24"/>
    </w:rPr>
  </w:style>
  <w:style w:type="paragraph" w:styleId="Overskrift3">
    <w:name w:val="heading 3"/>
    <w:basedOn w:val="Normal"/>
    <w:next w:val="Normal"/>
    <w:link w:val="Overskrift3Tegn"/>
    <w:uiPriority w:val="99"/>
    <w:qFormat/>
    <w:pPr>
      <w:keepNext/>
      <w:ind w:right="196"/>
      <w:jc w:val="right"/>
      <w:outlineLvl w:val="2"/>
    </w:pPr>
    <w:rPr>
      <w:rFonts w:ascii="Times" w:hAnsi="Times" w:cs="Times"/>
      <w:b/>
      <w:bCs/>
      <w:sz w:val="24"/>
      <w:szCs w:val="24"/>
    </w:rPr>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basedOn w:val="Standardskriftforavsnitt"/>
    <w:link w:val="Overskrift1"/>
    <w:uiPriority w:val="9"/>
    <w:locked/>
    <w:rPr>
      <w:rFonts w:asciiTheme="majorHAnsi" w:eastAsiaTheme="majorEastAsia" w:hAnsiTheme="majorHAnsi" w:cs="Times New Roman"/>
      <w:b/>
      <w:bCs/>
      <w:kern w:val="32"/>
      <w:sz w:val="32"/>
      <w:szCs w:val="32"/>
    </w:rPr>
  </w:style>
  <w:style w:type="character" w:customStyle="1" w:styleId="Overskrift2Tegn">
    <w:name w:val="Overskrift 2 Tegn"/>
    <w:basedOn w:val="Standardskriftforavsnitt"/>
    <w:link w:val="Overskrift2"/>
    <w:uiPriority w:val="9"/>
    <w:semiHidden/>
    <w:locked/>
    <w:rPr>
      <w:rFonts w:asciiTheme="majorHAnsi" w:eastAsiaTheme="majorEastAsia" w:hAnsiTheme="majorHAnsi" w:cs="Times New Roman"/>
      <w:b/>
      <w:bCs/>
      <w:i/>
      <w:iCs/>
      <w:sz w:val="28"/>
      <w:szCs w:val="28"/>
    </w:rPr>
  </w:style>
  <w:style w:type="character" w:customStyle="1" w:styleId="Overskrift3Tegn">
    <w:name w:val="Overskrift 3 Tegn"/>
    <w:basedOn w:val="Standardskriftforavsnitt"/>
    <w:link w:val="Overskrift3"/>
    <w:uiPriority w:val="9"/>
    <w:semiHidden/>
    <w:locked/>
    <w:rPr>
      <w:rFonts w:asciiTheme="majorHAnsi" w:eastAsiaTheme="majorEastAsia" w:hAnsiTheme="majorHAnsi" w:cs="Times New Roman"/>
      <w:b/>
      <w:bCs/>
      <w:sz w:val="26"/>
      <w:szCs w:val="26"/>
    </w:rPr>
  </w:style>
  <w:style w:type="paragraph" w:styleId="Bildetekst">
    <w:name w:val="caption"/>
    <w:basedOn w:val="Normal"/>
    <w:next w:val="Normal"/>
    <w:uiPriority w:val="99"/>
    <w:qFormat/>
    <w:rPr>
      <w:rFonts w:ascii="Times" w:hAnsi="Times" w:cs="Times"/>
      <w:b/>
      <w:bCs/>
      <w:sz w:val="24"/>
      <w:szCs w:val="24"/>
    </w:rPr>
  </w:style>
  <w:style w:type="paragraph" w:styleId="Topptekst">
    <w:name w:val="header"/>
    <w:basedOn w:val="Normal"/>
    <w:link w:val="TopptekstTegn"/>
    <w:uiPriority w:val="99"/>
    <w:pPr>
      <w:tabs>
        <w:tab w:val="center" w:pos="4536"/>
        <w:tab w:val="right" w:pos="9072"/>
      </w:tabs>
      <w:spacing w:line="260" w:lineRule="atLeast"/>
    </w:pPr>
    <w:rPr>
      <w:rFonts w:ascii="Concorde BE Regular" w:hAnsi="Concorde BE Regular" w:cs="Concorde BE Regular"/>
      <w:sz w:val="22"/>
      <w:szCs w:val="22"/>
    </w:rPr>
  </w:style>
  <w:style w:type="character" w:customStyle="1" w:styleId="TopptekstTegn">
    <w:name w:val="Topptekst Tegn"/>
    <w:basedOn w:val="Standardskriftforavsnitt"/>
    <w:link w:val="Topptekst"/>
    <w:uiPriority w:val="99"/>
    <w:semiHidden/>
    <w:locked/>
    <w:rPr>
      <w:rFonts w:cs="Times New Roman"/>
      <w:sz w:val="20"/>
      <w:szCs w:val="20"/>
    </w:rPr>
  </w:style>
  <w:style w:type="character" w:styleId="Hyperkobling">
    <w:name w:val="Hyperlink"/>
    <w:basedOn w:val="Standardskriftforavsnitt"/>
    <w:uiPriority w:val="99"/>
    <w:rPr>
      <w:rFonts w:cs="Times New Roman"/>
      <w:color w:val="0000FF"/>
      <w:u w:val="single"/>
    </w:rPr>
  </w:style>
  <w:style w:type="paragraph" w:styleId="Brdtekst">
    <w:name w:val="Body Text"/>
    <w:basedOn w:val="Normal"/>
    <w:link w:val="BrdtekstTegn"/>
    <w:uiPriority w:val="99"/>
    <w:pPr>
      <w:ind w:right="196"/>
    </w:pPr>
  </w:style>
  <w:style w:type="character" w:customStyle="1" w:styleId="BrdtekstTegn">
    <w:name w:val="Brødtekst Tegn"/>
    <w:basedOn w:val="Standardskriftforavsnitt"/>
    <w:link w:val="Brdtekst"/>
    <w:uiPriority w:val="99"/>
    <w:semiHidden/>
    <w:locked/>
    <w:rPr>
      <w:rFonts w:cs="Times New Roman"/>
      <w:sz w:val="20"/>
      <w:szCs w:val="20"/>
    </w:rPr>
  </w:style>
  <w:style w:type="character" w:customStyle="1" w:styleId="BunntekstTegn">
    <w:name w:val="Bunntekst Tegn"/>
    <w:basedOn w:val="Standardskriftforavsnitt"/>
    <w:link w:val="Bunntekst"/>
    <w:uiPriority w:val="99"/>
    <w:locked/>
    <w:rsid w:val="00727BD2"/>
    <w:rPr>
      <w:rFonts w:cs="Times New Roman"/>
      <w:sz w:val="20"/>
      <w:szCs w:val="20"/>
    </w:rPr>
  </w:style>
  <w:style w:type="paragraph" w:styleId="Bunntekst">
    <w:name w:val="footer"/>
    <w:basedOn w:val="Normal"/>
    <w:link w:val="BunntekstTegn"/>
    <w:uiPriority w:val="99"/>
    <w:unhideWhenUsed/>
    <w:rsid w:val="00727BD2"/>
    <w:pPr>
      <w:tabs>
        <w:tab w:val="center" w:pos="4536"/>
        <w:tab w:val="right" w:pos="9072"/>
      </w:tabs>
    </w:pPr>
  </w:style>
  <w:style w:type="character" w:customStyle="1" w:styleId="FooterChar1">
    <w:name w:val="Footer Char1"/>
    <w:basedOn w:val="Standardskriftforavsnitt"/>
    <w:uiPriority w:val="99"/>
    <w:semiHidden/>
    <w:rPr>
      <w:sz w:val="20"/>
      <w:szCs w:val="20"/>
      <w:lang w:eastAsia="nb-NO"/>
    </w:rPr>
  </w:style>
  <w:style w:type="character" w:customStyle="1" w:styleId="FooterChar113">
    <w:name w:val="Footer Char113"/>
    <w:basedOn w:val="Standardskriftforavsnitt"/>
    <w:uiPriority w:val="99"/>
    <w:semiHidden/>
    <w:rPr>
      <w:rFonts w:cs="Times New Roman"/>
      <w:sz w:val="20"/>
      <w:szCs w:val="20"/>
      <w:lang w:val="x-none" w:eastAsia="nb-NO"/>
    </w:rPr>
  </w:style>
  <w:style w:type="character" w:customStyle="1" w:styleId="FooterChar112">
    <w:name w:val="Footer Char112"/>
    <w:basedOn w:val="Standardskriftforavsnitt"/>
    <w:uiPriority w:val="99"/>
    <w:semiHidden/>
    <w:rPr>
      <w:rFonts w:cs="Times New Roman"/>
      <w:sz w:val="20"/>
      <w:szCs w:val="20"/>
      <w:lang w:val="x-none" w:eastAsia="nb-NO"/>
    </w:rPr>
  </w:style>
  <w:style w:type="character" w:customStyle="1" w:styleId="FooterChar111">
    <w:name w:val="Footer Char111"/>
    <w:basedOn w:val="Standardskriftforavsnitt"/>
    <w:uiPriority w:val="99"/>
    <w:semiHidden/>
    <w:rPr>
      <w:rFonts w:cs="Times New Roman"/>
      <w:sz w:val="20"/>
      <w:szCs w:val="20"/>
      <w:lang w:val="x-none" w:eastAsia="nb-NO"/>
    </w:rPr>
  </w:style>
  <w:style w:type="character" w:customStyle="1" w:styleId="FooterChar110">
    <w:name w:val="Footer Char110"/>
    <w:basedOn w:val="Standardskriftforavsnitt"/>
    <w:uiPriority w:val="99"/>
    <w:semiHidden/>
    <w:rPr>
      <w:rFonts w:cs="Times New Roman"/>
      <w:sz w:val="20"/>
      <w:szCs w:val="20"/>
      <w:lang w:val="x-none" w:eastAsia="nb-NO"/>
    </w:rPr>
  </w:style>
  <w:style w:type="character" w:customStyle="1" w:styleId="FooterChar19">
    <w:name w:val="Footer Char19"/>
    <w:basedOn w:val="Standardskriftforavsnitt"/>
    <w:uiPriority w:val="99"/>
    <w:semiHidden/>
    <w:rPr>
      <w:rFonts w:cs="Times New Roman"/>
      <w:sz w:val="20"/>
      <w:szCs w:val="20"/>
      <w:lang w:val="x-none" w:eastAsia="nb-NO"/>
    </w:rPr>
  </w:style>
  <w:style w:type="character" w:customStyle="1" w:styleId="FooterChar18">
    <w:name w:val="Footer Char18"/>
    <w:basedOn w:val="Standardskriftforavsnitt"/>
    <w:uiPriority w:val="99"/>
    <w:semiHidden/>
    <w:rPr>
      <w:rFonts w:cs="Times New Roman"/>
      <w:sz w:val="20"/>
      <w:szCs w:val="20"/>
      <w:lang w:val="x-none" w:eastAsia="nb-NO"/>
    </w:rPr>
  </w:style>
  <w:style w:type="character" w:customStyle="1" w:styleId="FooterChar17">
    <w:name w:val="Footer Char17"/>
    <w:basedOn w:val="Standardskriftforavsnitt"/>
    <w:uiPriority w:val="99"/>
    <w:semiHidden/>
    <w:rPr>
      <w:rFonts w:cs="Times New Roman"/>
      <w:sz w:val="20"/>
      <w:szCs w:val="20"/>
      <w:lang w:val="x-none" w:eastAsia="nb-NO"/>
    </w:rPr>
  </w:style>
  <w:style w:type="character" w:customStyle="1" w:styleId="FooterChar16">
    <w:name w:val="Footer Char16"/>
    <w:basedOn w:val="Standardskriftforavsnitt"/>
    <w:uiPriority w:val="99"/>
    <w:semiHidden/>
    <w:rPr>
      <w:rFonts w:cs="Times New Roman"/>
      <w:sz w:val="20"/>
      <w:szCs w:val="20"/>
      <w:lang w:val="x-none" w:eastAsia="nb-NO"/>
    </w:rPr>
  </w:style>
  <w:style w:type="character" w:customStyle="1" w:styleId="FooterChar15">
    <w:name w:val="Footer Char15"/>
    <w:basedOn w:val="Standardskriftforavsnitt"/>
    <w:uiPriority w:val="99"/>
    <w:semiHidden/>
    <w:rPr>
      <w:rFonts w:cs="Times New Roman"/>
      <w:sz w:val="20"/>
      <w:szCs w:val="20"/>
      <w:lang w:val="x-none" w:eastAsia="nb-NO"/>
    </w:rPr>
  </w:style>
  <w:style w:type="character" w:customStyle="1" w:styleId="FooterChar14">
    <w:name w:val="Footer Char14"/>
    <w:basedOn w:val="Standardskriftforavsnitt"/>
    <w:uiPriority w:val="99"/>
    <w:semiHidden/>
    <w:rPr>
      <w:rFonts w:cs="Times New Roman"/>
      <w:sz w:val="20"/>
      <w:szCs w:val="20"/>
      <w:lang w:val="x-none" w:eastAsia="nb-NO"/>
    </w:rPr>
  </w:style>
  <w:style w:type="character" w:customStyle="1" w:styleId="FooterChar13">
    <w:name w:val="Footer Char13"/>
    <w:basedOn w:val="Standardskriftforavsnitt"/>
    <w:uiPriority w:val="99"/>
    <w:semiHidden/>
    <w:rPr>
      <w:rFonts w:cs="Times New Roman"/>
      <w:sz w:val="20"/>
      <w:szCs w:val="20"/>
      <w:lang w:val="x-none" w:eastAsia="nb-NO"/>
    </w:rPr>
  </w:style>
  <w:style w:type="character" w:customStyle="1" w:styleId="FooterChar12">
    <w:name w:val="Footer Char12"/>
    <w:basedOn w:val="Standardskriftforavsnitt"/>
    <w:uiPriority w:val="99"/>
    <w:semiHidden/>
    <w:rPr>
      <w:rFonts w:cs="Times New Roman"/>
      <w:sz w:val="20"/>
      <w:szCs w:val="20"/>
      <w:lang w:val="x-none" w:eastAsia="nb-NO"/>
    </w:rPr>
  </w:style>
  <w:style w:type="character" w:customStyle="1" w:styleId="FooterChar11">
    <w:name w:val="Footer Char11"/>
    <w:basedOn w:val="Standardskriftforavsnitt"/>
    <w:uiPriority w:val="99"/>
    <w:semiHidden/>
    <w:rPr>
      <w:rFonts w:cs="Times New Roman"/>
      <w:sz w:val="20"/>
      <w:szCs w:val="20"/>
      <w:lang w:val="x-none" w:eastAsia="nb-NO"/>
    </w:rPr>
  </w:style>
  <w:style w:type="paragraph" w:styleId="Bobletekst">
    <w:name w:val="Balloon Text"/>
    <w:basedOn w:val="Normal"/>
    <w:link w:val="BobletekstTegn"/>
    <w:uiPriority w:val="99"/>
    <w:semiHidden/>
    <w:unhideWhenUsed/>
    <w:rsid w:val="00F75280"/>
    <w:rPr>
      <w:rFonts w:ascii="Tahoma" w:hAnsi="Tahoma" w:cs="Tahoma"/>
      <w:sz w:val="16"/>
      <w:szCs w:val="16"/>
    </w:rPr>
  </w:style>
  <w:style w:type="character" w:customStyle="1" w:styleId="BobletekstTegn">
    <w:name w:val="Bobletekst Tegn"/>
    <w:basedOn w:val="Standardskriftforavsnitt"/>
    <w:link w:val="Bobletekst"/>
    <w:uiPriority w:val="99"/>
    <w:semiHidden/>
    <w:locked/>
    <w:rsid w:val="00F75280"/>
    <w:rPr>
      <w:rFonts w:ascii="Tahoma" w:hAnsi="Tahoma" w:cs="Tahoma"/>
      <w:sz w:val="16"/>
      <w:szCs w:val="16"/>
      <w:lang w:val="x-none" w:eastAsia="nb-NO"/>
    </w:rPr>
  </w:style>
  <w:style w:type="character" w:styleId="Fulgthyperkobling">
    <w:name w:val="FollowedHyperlink"/>
    <w:basedOn w:val="Standardskriftforavsnitt"/>
    <w:uiPriority w:val="99"/>
    <w:semiHidden/>
    <w:unhideWhenUsed/>
    <w:rsid w:val="00E345F1"/>
    <w:rPr>
      <w:rFonts w:cs="Times New Roman"/>
      <w:color w:val="800080" w:themeColor="followedHyperlink"/>
      <w:u w:val="single"/>
    </w:rPr>
  </w:style>
  <w:style w:type="paragraph" w:styleId="Listeavsnitt">
    <w:name w:val="List Paragraph"/>
    <w:basedOn w:val="Normal"/>
    <w:uiPriority w:val="34"/>
    <w:qFormat/>
    <w:rsid w:val="0064414C"/>
    <w:pPr>
      <w:ind w:left="720"/>
      <w:contextualSpacing/>
    </w:pPr>
  </w:style>
  <w:style w:type="table" w:styleId="Rutenettabelllys">
    <w:name w:val="Grid Table Light"/>
    <w:basedOn w:val="Vanligtabell"/>
    <w:uiPriority w:val="40"/>
    <w:rsid w:val="0021104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8063294">
      <w:bodyDiv w:val="1"/>
      <w:marLeft w:val="0"/>
      <w:marRight w:val="0"/>
      <w:marTop w:val="0"/>
      <w:marBottom w:val="0"/>
      <w:divBdr>
        <w:top w:val="none" w:sz="0" w:space="0" w:color="auto"/>
        <w:left w:val="none" w:sz="0" w:space="0" w:color="auto"/>
        <w:bottom w:val="none" w:sz="0" w:space="0" w:color="auto"/>
        <w:right w:val="none" w:sz="0" w:space="0" w:color="auto"/>
      </w:divBdr>
    </w:div>
    <w:div w:id="760490973">
      <w:bodyDiv w:val="1"/>
      <w:marLeft w:val="0"/>
      <w:marRight w:val="0"/>
      <w:marTop w:val="0"/>
      <w:marBottom w:val="0"/>
      <w:divBdr>
        <w:top w:val="none" w:sz="0" w:space="0" w:color="auto"/>
        <w:left w:val="none" w:sz="0" w:space="0" w:color="auto"/>
        <w:bottom w:val="none" w:sz="0" w:space="0" w:color="auto"/>
        <w:right w:val="none" w:sz="0" w:space="0" w:color="auto"/>
      </w:divBdr>
    </w:div>
    <w:div w:id="853154011">
      <w:bodyDiv w:val="1"/>
      <w:marLeft w:val="0"/>
      <w:marRight w:val="0"/>
      <w:marTop w:val="0"/>
      <w:marBottom w:val="0"/>
      <w:divBdr>
        <w:top w:val="none" w:sz="0" w:space="0" w:color="auto"/>
        <w:left w:val="none" w:sz="0" w:space="0" w:color="auto"/>
        <w:bottom w:val="none" w:sz="0" w:space="0" w:color="auto"/>
        <w:right w:val="none" w:sz="0" w:space="0" w:color="auto"/>
      </w:divBdr>
    </w:div>
    <w:div w:id="1079181575">
      <w:bodyDiv w:val="1"/>
      <w:marLeft w:val="0"/>
      <w:marRight w:val="0"/>
      <w:marTop w:val="0"/>
      <w:marBottom w:val="0"/>
      <w:divBdr>
        <w:top w:val="none" w:sz="0" w:space="0" w:color="auto"/>
        <w:left w:val="none" w:sz="0" w:space="0" w:color="auto"/>
        <w:bottom w:val="none" w:sz="0" w:space="0" w:color="auto"/>
        <w:right w:val="none" w:sz="0" w:space="0" w:color="auto"/>
      </w:divBdr>
    </w:div>
    <w:div w:id="1899977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4662C-34B1-4FA1-96FC-342B5613CE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85</Words>
  <Characters>611</Characters>
  <Application>Microsoft Office Word</Application>
  <DocSecurity>4</DocSecurity>
  <Lines>5</Lines>
  <Paragraphs>1</Paragraphs>
  <ScaleCrop>false</ScaleCrop>
  <HeadingPairs>
    <vt:vector size="2" baseType="variant">
      <vt:variant>
        <vt:lpstr>Title</vt:lpstr>
      </vt:variant>
      <vt:variant>
        <vt:i4>1</vt:i4>
      </vt:variant>
    </vt:vector>
  </HeadingPairs>
  <TitlesOfParts>
    <vt:vector size="1" baseType="lpstr">
      <vt:lpstr>UNNTATT OFF</vt:lpstr>
    </vt:vector>
  </TitlesOfParts>
  <Company>OPA UiO</Company>
  <LinksUpToDate>false</LinksUpToDate>
  <CharactersWithSpaces>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UNNTATT OFF</dc:title>
  <dc:creator>Wenche Hanneborg</dc:creator>
  <cp:lastModifiedBy>Erlend Aag</cp:lastModifiedBy>
  <cp:revision>2</cp:revision>
  <cp:lastPrinted>2017-07-12T12:58:00Z</cp:lastPrinted>
  <dcterms:created xsi:type="dcterms:W3CDTF">2025-10-06T08:07:00Z</dcterms:created>
  <dcterms:modified xsi:type="dcterms:W3CDTF">2025-10-06T08:07:00Z</dcterms:modified>
</cp:coreProperties>
</file>